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F26" w:rsidRPr="001247E3" w:rsidRDefault="003D1F26" w:rsidP="00F74ACB">
      <w:pPr>
        <w:pStyle w:val="Nzov"/>
        <w:spacing w:line="276" w:lineRule="auto"/>
        <w:ind w:left="-181"/>
        <w:rPr>
          <w:sz w:val="32"/>
          <w:szCs w:val="32"/>
        </w:rPr>
      </w:pPr>
      <w:bookmarkStart w:id="0" w:name="_GoBack"/>
      <w:bookmarkEnd w:id="0"/>
      <w:r w:rsidRPr="001247E3">
        <w:rPr>
          <w:sz w:val="32"/>
          <w:szCs w:val="32"/>
        </w:rPr>
        <w:t>SLOVENSKÁ  INŠPEKCIA  ŽIVOTNÉHO  PROSTREDIA</w:t>
      </w:r>
    </w:p>
    <w:p w:rsidR="003D1F26" w:rsidRPr="001247E3" w:rsidRDefault="003D1F26" w:rsidP="00F74ACB">
      <w:pPr>
        <w:pStyle w:val="Nadpis5"/>
        <w:spacing w:line="276" w:lineRule="auto"/>
        <w:jc w:val="center"/>
        <w:rPr>
          <w:b/>
          <w:sz w:val="28"/>
          <w:szCs w:val="28"/>
        </w:rPr>
      </w:pPr>
      <w:r w:rsidRPr="001247E3">
        <w:rPr>
          <w:b/>
          <w:sz w:val="28"/>
          <w:szCs w:val="28"/>
        </w:rPr>
        <w:t>Inšpektorát životného prostredia Bratislava</w:t>
      </w:r>
    </w:p>
    <w:p w:rsidR="003D1F26" w:rsidRPr="001247E3" w:rsidRDefault="003D1F26" w:rsidP="00F74ACB">
      <w:pPr>
        <w:spacing w:line="276" w:lineRule="auto"/>
        <w:jc w:val="center"/>
      </w:pPr>
      <w:r w:rsidRPr="001247E3">
        <w:t>Jeséniova 17, 831 01 BRATISLAVA</w:t>
      </w:r>
    </w:p>
    <w:p w:rsidR="00793D9C" w:rsidRPr="001247E3" w:rsidRDefault="00793D9C" w:rsidP="00F74ACB">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pPr>
    </w:p>
    <w:p w:rsidR="00F2176D" w:rsidRPr="001247E3" w:rsidRDefault="00F2176D" w:rsidP="00F74ACB">
      <w:pPr>
        <w:pStyle w:val="Import24"/>
        <w:tabs>
          <w:tab w:val="clear" w:pos="4797"/>
          <w:tab w:val="left" w:pos="720"/>
          <w:tab w:val="left" w:pos="6237"/>
        </w:tabs>
        <w:spacing w:line="276" w:lineRule="auto"/>
        <w:jc w:val="both"/>
        <w:rPr>
          <w:rFonts w:ascii="Times New Roman" w:hAnsi="Times New Roman"/>
          <w:szCs w:val="24"/>
          <w:lang w:val="sk-SK" w:eastAsia="sk-SK"/>
        </w:rPr>
      </w:pPr>
    </w:p>
    <w:p w:rsidR="003D1F26" w:rsidRPr="001247E3" w:rsidRDefault="00B36AA0" w:rsidP="00F74ACB">
      <w:pPr>
        <w:pStyle w:val="Import24"/>
        <w:tabs>
          <w:tab w:val="clear" w:pos="4797"/>
          <w:tab w:val="left" w:pos="720"/>
          <w:tab w:val="left" w:pos="6237"/>
        </w:tabs>
        <w:spacing w:line="276" w:lineRule="auto"/>
        <w:jc w:val="both"/>
        <w:rPr>
          <w:rFonts w:ascii="Times New Roman" w:hAnsi="Times New Roman"/>
          <w:szCs w:val="24"/>
          <w:lang w:val="sk-SK" w:eastAsia="sk-SK"/>
        </w:rPr>
      </w:pPr>
      <w:r w:rsidRPr="001247E3">
        <w:rPr>
          <w:rFonts w:ascii="Times New Roman" w:hAnsi="Times New Roman"/>
          <w:szCs w:val="24"/>
          <w:lang w:val="sk-SK" w:eastAsia="sk-SK"/>
        </w:rPr>
        <w:t xml:space="preserve">Číslo: </w:t>
      </w:r>
      <w:r w:rsidR="0096083D" w:rsidRPr="001247E3">
        <w:rPr>
          <w:rFonts w:ascii="Times New Roman" w:hAnsi="Times New Roman"/>
          <w:szCs w:val="24"/>
          <w:lang w:val="sk-SK" w:eastAsia="sk-SK"/>
        </w:rPr>
        <w:t>5074-17962/37/2019/Sob</w:t>
      </w:r>
      <w:r w:rsidR="00A51C6A" w:rsidRPr="001247E3">
        <w:rPr>
          <w:rFonts w:ascii="Times New Roman" w:hAnsi="Times New Roman"/>
          <w:szCs w:val="24"/>
          <w:lang w:val="sk-SK" w:eastAsia="sk-SK"/>
        </w:rPr>
        <w:t>/</w:t>
      </w:r>
      <w:r w:rsidR="0096083D" w:rsidRPr="001247E3">
        <w:rPr>
          <w:rFonts w:ascii="Times New Roman" w:hAnsi="Times New Roman"/>
          <w:szCs w:val="24"/>
          <w:lang w:val="sk-SK"/>
        </w:rPr>
        <w:t>371300307</w:t>
      </w:r>
      <w:r w:rsidR="00223BA6" w:rsidRPr="001247E3">
        <w:rPr>
          <w:rFonts w:ascii="Times New Roman" w:hAnsi="Times New Roman"/>
          <w:szCs w:val="24"/>
          <w:lang w:val="sk-SK" w:eastAsia="sk-SK"/>
        </w:rPr>
        <w:t>/</w:t>
      </w:r>
      <w:r w:rsidR="003D1F26" w:rsidRPr="001247E3">
        <w:rPr>
          <w:rFonts w:ascii="Times New Roman" w:hAnsi="Times New Roman"/>
          <w:szCs w:val="24"/>
          <w:lang w:val="sk-SK" w:eastAsia="sk-SK"/>
        </w:rPr>
        <w:t>Z</w:t>
      </w:r>
      <w:r w:rsidR="0096083D" w:rsidRPr="001247E3">
        <w:rPr>
          <w:rFonts w:ascii="Times New Roman" w:hAnsi="Times New Roman"/>
          <w:szCs w:val="24"/>
          <w:lang w:val="sk-SK" w:eastAsia="sk-SK"/>
        </w:rPr>
        <w:t>3</w:t>
      </w:r>
      <w:r w:rsidR="00AF18B7" w:rsidRPr="001247E3">
        <w:rPr>
          <w:rFonts w:ascii="Times New Roman" w:hAnsi="Times New Roman"/>
          <w:szCs w:val="24"/>
          <w:lang w:val="sk-SK" w:eastAsia="sk-SK"/>
        </w:rPr>
        <w:tab/>
      </w:r>
      <w:r w:rsidR="0098778F" w:rsidRPr="001247E3">
        <w:rPr>
          <w:rFonts w:ascii="Times New Roman" w:hAnsi="Times New Roman"/>
          <w:szCs w:val="24"/>
          <w:lang w:val="sk-SK" w:eastAsia="sk-SK"/>
        </w:rPr>
        <w:t>Bratislav</w:t>
      </w:r>
      <w:r w:rsidR="003970F3" w:rsidRPr="001247E3">
        <w:rPr>
          <w:rFonts w:ascii="Times New Roman" w:hAnsi="Times New Roman"/>
          <w:szCs w:val="24"/>
          <w:lang w:val="sk-SK" w:eastAsia="sk-SK"/>
        </w:rPr>
        <w:t>a</w:t>
      </w:r>
      <w:r w:rsidR="00AF18B7" w:rsidRPr="001247E3">
        <w:rPr>
          <w:rFonts w:ascii="Times New Roman" w:hAnsi="Times New Roman"/>
          <w:szCs w:val="24"/>
          <w:lang w:val="sk-SK" w:eastAsia="sk-SK"/>
        </w:rPr>
        <w:t xml:space="preserve"> </w:t>
      </w:r>
      <w:r w:rsidR="00910868">
        <w:rPr>
          <w:rFonts w:ascii="Times New Roman" w:hAnsi="Times New Roman"/>
          <w:szCs w:val="24"/>
          <w:lang w:val="sk-SK" w:eastAsia="sk-SK"/>
        </w:rPr>
        <w:t>18</w:t>
      </w:r>
      <w:r w:rsidR="001E2055" w:rsidRPr="001247E3">
        <w:rPr>
          <w:rFonts w:ascii="Times New Roman" w:hAnsi="Times New Roman"/>
          <w:szCs w:val="24"/>
          <w:lang w:val="sk-SK" w:eastAsia="sk-SK"/>
        </w:rPr>
        <w:t>.</w:t>
      </w:r>
      <w:r w:rsidR="002E74EF" w:rsidRPr="001247E3">
        <w:rPr>
          <w:rFonts w:ascii="Times New Roman" w:hAnsi="Times New Roman"/>
          <w:szCs w:val="24"/>
          <w:lang w:val="sk-SK" w:eastAsia="sk-SK"/>
        </w:rPr>
        <w:t>0</w:t>
      </w:r>
      <w:r w:rsidR="00F96E6E">
        <w:rPr>
          <w:rFonts w:ascii="Times New Roman" w:hAnsi="Times New Roman"/>
          <w:szCs w:val="24"/>
          <w:lang w:val="sk-SK" w:eastAsia="sk-SK"/>
        </w:rPr>
        <w:t>9</w:t>
      </w:r>
      <w:r w:rsidR="00ED6F3D" w:rsidRPr="001247E3">
        <w:rPr>
          <w:rFonts w:ascii="Times New Roman" w:hAnsi="Times New Roman"/>
          <w:szCs w:val="24"/>
          <w:lang w:val="sk-SK" w:eastAsia="sk-SK"/>
        </w:rPr>
        <w:t>.201</w:t>
      </w:r>
      <w:r w:rsidR="002E74EF" w:rsidRPr="001247E3">
        <w:rPr>
          <w:rFonts w:ascii="Times New Roman" w:hAnsi="Times New Roman"/>
          <w:szCs w:val="24"/>
          <w:lang w:val="sk-SK" w:eastAsia="sk-SK"/>
        </w:rPr>
        <w:t>9</w:t>
      </w:r>
    </w:p>
    <w:p w:rsidR="00AC4143" w:rsidRPr="001247E3" w:rsidRDefault="00AC4143" w:rsidP="00F74ACB">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AC4143" w:rsidRPr="001247E3" w:rsidRDefault="00AC4143" w:rsidP="00F74ACB">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3D1F26" w:rsidRPr="001247E3" w:rsidRDefault="0008152C" w:rsidP="00F74ACB">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r w:rsidRPr="001247E3">
        <w:rPr>
          <w:noProof/>
          <w:highlight w:val="yellow"/>
        </w:rPr>
        <w:drawing>
          <wp:anchor distT="0" distB="0" distL="114300" distR="114300" simplePos="0" relativeHeight="251659264" behindDoc="0" locked="0" layoutInCell="1" allowOverlap="1" wp14:anchorId="210042AE" wp14:editId="220AE10F">
            <wp:simplePos x="0" y="0"/>
            <wp:positionH relativeFrom="margin">
              <wp:align>center</wp:align>
            </wp:positionH>
            <wp:positionV relativeFrom="paragraph">
              <wp:posOffset>299720</wp:posOffset>
            </wp:positionV>
            <wp:extent cx="603885" cy="714375"/>
            <wp:effectExtent l="19050" t="0" r="5715" b="0"/>
            <wp:wrapTopAndBottom/>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03885" cy="714375"/>
                    </a:xfrm>
                    <a:prstGeom prst="rect">
                      <a:avLst/>
                    </a:prstGeom>
                    <a:noFill/>
                    <a:ln w="9525">
                      <a:noFill/>
                      <a:miter lim="800000"/>
                      <a:headEnd/>
                      <a:tailEnd/>
                    </a:ln>
                  </pic:spPr>
                </pic:pic>
              </a:graphicData>
            </a:graphic>
          </wp:anchor>
        </w:drawing>
      </w:r>
    </w:p>
    <w:p w:rsidR="003D1F26" w:rsidRPr="001247E3" w:rsidRDefault="003D1F26" w:rsidP="00F74ACB">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4038BD" w:rsidRPr="001247E3" w:rsidRDefault="004038BD" w:rsidP="00F74ACB">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592F01" w:rsidRPr="001247E3" w:rsidRDefault="00592F01" w:rsidP="00F74ACB">
      <w:pPr>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both"/>
        <w:rPr>
          <w:highlight w:val="yellow"/>
        </w:rPr>
      </w:pPr>
    </w:p>
    <w:p w:rsidR="003D1F26" w:rsidRPr="001247E3" w:rsidRDefault="0008152C" w:rsidP="00F74ACB">
      <w:pPr>
        <w:pStyle w:val="Import5"/>
        <w:tabs>
          <w:tab w:val="left" w:pos="288"/>
          <w:tab w:val="left" w:pos="1296"/>
          <w:tab w:val="left" w:pos="1584"/>
          <w:tab w:val="left" w:pos="3456"/>
          <w:tab w:val="left" w:pos="4896"/>
          <w:tab w:val="left" w:pos="5184"/>
          <w:tab w:val="left" w:pos="6336"/>
          <w:tab w:val="left" w:pos="6624"/>
          <w:tab w:val="left" w:pos="7920"/>
          <w:tab w:val="left" w:pos="8784"/>
        </w:tabs>
        <w:spacing w:line="276" w:lineRule="auto"/>
        <w:ind w:right="45"/>
        <w:jc w:val="center"/>
        <w:rPr>
          <w:rFonts w:ascii="Times New Roman" w:hAnsi="Times New Roman"/>
          <w:sz w:val="32"/>
          <w:szCs w:val="32"/>
          <w:lang w:val="sk-SK"/>
        </w:rPr>
      </w:pPr>
      <w:r w:rsidRPr="001247E3">
        <w:rPr>
          <w:rFonts w:ascii="Times New Roman" w:hAnsi="Times New Roman"/>
          <w:b/>
          <w:color w:val="000000"/>
          <w:spacing w:val="30"/>
          <w:sz w:val="32"/>
          <w:szCs w:val="32"/>
          <w:lang w:val="sk-SK"/>
        </w:rPr>
        <w:t>ROZHODNUTIE</w:t>
      </w:r>
    </w:p>
    <w:p w:rsidR="009334A4" w:rsidRPr="001247E3" w:rsidRDefault="009334A4" w:rsidP="00F74ACB">
      <w:pPr>
        <w:spacing w:line="276" w:lineRule="auto"/>
        <w:jc w:val="both"/>
      </w:pPr>
    </w:p>
    <w:p w:rsidR="003970F3" w:rsidRPr="001247E3" w:rsidRDefault="003970F3" w:rsidP="00F74ACB">
      <w:pPr>
        <w:suppressAutoHyphens/>
        <w:spacing w:line="276" w:lineRule="auto"/>
        <w:ind w:firstLine="426"/>
        <w:jc w:val="both"/>
      </w:pPr>
      <w:r w:rsidRPr="001247E3">
        <w:t>Slovenská inšpekcia životného prostredia, Inšpektorát životného prostredia Bratislava, odbor integrovaného povoľovania a kontroly (ďalej len „inšpekcia“), ako príslušný orgán štátnej správy podľa § 9 a 10 zákona č. 525/2003 Z.z. o štátnej správe starostlivosti o životné prostredie a o zmene a doplnení niektorých zákonov v znení neskorších predpisov a podľa § 32 ods. 1 písm. a) zákona NR SR č. 39/2013 Z. z. o integrovanej prevencii a kontrole znečisťovania životného prostredia a o zmene a doplnení niektorých zákonov v znení neskorších predpisov (ďalej len „zákon o IPKZ“), na základe vykonaného konania podľa § 3 ods. 2</w:t>
      </w:r>
      <w:r w:rsidR="0096083D" w:rsidRPr="001247E3">
        <w:t xml:space="preserve">, </w:t>
      </w:r>
      <w:r w:rsidR="007036E5" w:rsidRPr="001247E3">
        <w:t xml:space="preserve">§ 3 </w:t>
      </w:r>
      <w:r w:rsidR="002E74EF" w:rsidRPr="001247E3">
        <w:t xml:space="preserve">ods. 3 písm. b) bod </w:t>
      </w:r>
      <w:r w:rsidR="00A51C6A" w:rsidRPr="001247E3">
        <w:t>1.3</w:t>
      </w:r>
      <w:r w:rsidR="0096083D" w:rsidRPr="001247E3">
        <w:t>, § 8 ods. 7</w:t>
      </w:r>
      <w:r w:rsidR="007036E5" w:rsidRPr="001247E3">
        <w:t>, § 33 ods. 1 písm. f)</w:t>
      </w:r>
      <w:r w:rsidRPr="001247E3">
        <w:t>,</w:t>
      </w:r>
      <w:r w:rsidR="007036E5" w:rsidRPr="001247E3">
        <w:t xml:space="preserve"> § 33 ods. 2, § 33 ods. 3 a</w:t>
      </w:r>
      <w:r w:rsidRPr="001247E3">
        <w:t xml:space="preserve"> § 19 ods. 1 zákona o</w:t>
      </w:r>
      <w:r w:rsidR="008176C6" w:rsidRPr="001247E3">
        <w:t> </w:t>
      </w:r>
      <w:r w:rsidRPr="001247E3">
        <w:t>IPKZ</w:t>
      </w:r>
      <w:r w:rsidR="008176C6" w:rsidRPr="001247E3">
        <w:t xml:space="preserve"> </w:t>
      </w:r>
      <w:r w:rsidRPr="001247E3">
        <w:t>a na základe vykonaného konania podľa zákona č. 71/1967 Zb. o správnom konaní v znení neskorších predpisov (ďalej len „zákon o správnom konaní“), vydáva</w:t>
      </w:r>
    </w:p>
    <w:p w:rsidR="00154807" w:rsidRPr="001247E3" w:rsidRDefault="00154807" w:rsidP="00F74ACB">
      <w:pPr>
        <w:spacing w:line="276" w:lineRule="auto"/>
        <w:jc w:val="both"/>
        <w:rPr>
          <w:highlight w:val="yellow"/>
        </w:rPr>
      </w:pPr>
    </w:p>
    <w:p w:rsidR="0060739B" w:rsidRPr="001247E3" w:rsidRDefault="0060739B" w:rsidP="00F74ACB">
      <w:pPr>
        <w:spacing w:line="276" w:lineRule="auto"/>
        <w:jc w:val="center"/>
        <w:rPr>
          <w:b/>
          <w:color w:val="000000"/>
          <w:spacing w:val="30"/>
        </w:rPr>
      </w:pPr>
      <w:r w:rsidRPr="001247E3">
        <w:rPr>
          <w:b/>
          <w:color w:val="000000"/>
          <w:spacing w:val="30"/>
        </w:rPr>
        <w:t xml:space="preserve">zmenu </w:t>
      </w:r>
      <w:r w:rsidR="00E54995" w:rsidRPr="001247E3">
        <w:rPr>
          <w:b/>
          <w:color w:val="000000"/>
          <w:spacing w:val="30"/>
        </w:rPr>
        <w:t xml:space="preserve">č. </w:t>
      </w:r>
      <w:r w:rsidR="0096083D" w:rsidRPr="001247E3">
        <w:rPr>
          <w:b/>
          <w:color w:val="000000"/>
          <w:spacing w:val="30"/>
        </w:rPr>
        <w:t>3</w:t>
      </w:r>
      <w:r w:rsidR="00E54995" w:rsidRPr="001247E3">
        <w:rPr>
          <w:b/>
          <w:color w:val="000000"/>
          <w:spacing w:val="30"/>
        </w:rPr>
        <w:t xml:space="preserve"> </w:t>
      </w:r>
      <w:r w:rsidRPr="001247E3">
        <w:rPr>
          <w:b/>
          <w:color w:val="000000"/>
          <w:spacing w:val="30"/>
        </w:rPr>
        <w:t>integrovaného povolenia</w:t>
      </w:r>
    </w:p>
    <w:p w:rsidR="00B51809" w:rsidRPr="001247E3" w:rsidRDefault="00B51809" w:rsidP="00F74ACB">
      <w:pPr>
        <w:pStyle w:val="Import24"/>
        <w:tabs>
          <w:tab w:val="left" w:pos="708"/>
        </w:tabs>
        <w:spacing w:line="276" w:lineRule="auto"/>
        <w:jc w:val="both"/>
        <w:rPr>
          <w:rFonts w:ascii="Times New Roman" w:hAnsi="Times New Roman"/>
          <w:lang w:val="sk-SK"/>
        </w:rPr>
      </w:pPr>
    </w:p>
    <w:p w:rsidR="003970F3" w:rsidRPr="001247E3" w:rsidRDefault="003970F3" w:rsidP="00F74ACB">
      <w:pPr>
        <w:spacing w:line="276" w:lineRule="auto"/>
        <w:jc w:val="both"/>
        <w:rPr>
          <w:bCs/>
        </w:rPr>
      </w:pPr>
      <w:r w:rsidRPr="001247E3">
        <w:rPr>
          <w:bCs/>
        </w:rPr>
        <w:t>ktorou mení a dopĺňa integrované povolenie vydané rozhodnutím č</w:t>
      </w:r>
      <w:r w:rsidRPr="001247E3">
        <w:t xml:space="preserve">. </w:t>
      </w:r>
      <w:r w:rsidR="0096083D" w:rsidRPr="001247E3">
        <w:t xml:space="preserve">1687-17065/37/2007/Kzn/371300307 </w:t>
      </w:r>
      <w:r w:rsidRPr="001247E3">
        <w:t xml:space="preserve">zo dňa </w:t>
      </w:r>
      <w:r w:rsidR="0096083D" w:rsidRPr="001247E3">
        <w:t>28</w:t>
      </w:r>
      <w:r w:rsidR="002E74EF" w:rsidRPr="001247E3">
        <w:t>.0</w:t>
      </w:r>
      <w:r w:rsidR="0096083D" w:rsidRPr="001247E3">
        <w:t>6</w:t>
      </w:r>
      <w:r w:rsidR="002E74EF" w:rsidRPr="001247E3">
        <w:t>.2007</w:t>
      </w:r>
      <w:r w:rsidRPr="001247E3">
        <w:t xml:space="preserve">, ktoré nadobudlo právoplatnosť dňa </w:t>
      </w:r>
      <w:r w:rsidR="0096083D" w:rsidRPr="001247E3">
        <w:t>06</w:t>
      </w:r>
      <w:r w:rsidR="002E74EF" w:rsidRPr="001247E3">
        <w:t>.0</w:t>
      </w:r>
      <w:r w:rsidR="0096083D" w:rsidRPr="001247E3">
        <w:t>8</w:t>
      </w:r>
      <w:r w:rsidR="002E74EF" w:rsidRPr="001247E3">
        <w:t>.2007</w:t>
      </w:r>
      <w:r w:rsidR="00A51C6A" w:rsidRPr="001247E3">
        <w:t xml:space="preserve">, zmenené rozhodnutím č. </w:t>
      </w:r>
      <w:r w:rsidR="0096083D" w:rsidRPr="001247E3">
        <w:rPr>
          <w:sz w:val="23"/>
          <w:szCs w:val="23"/>
        </w:rPr>
        <w:t xml:space="preserve">4299-14042/37/2010/Gaj/371300307/Z1 </w:t>
      </w:r>
      <w:r w:rsidR="00A51C6A" w:rsidRPr="001247E3">
        <w:t xml:space="preserve">zo dňa </w:t>
      </w:r>
      <w:r w:rsidR="0096083D" w:rsidRPr="001247E3">
        <w:t>10</w:t>
      </w:r>
      <w:r w:rsidR="00A51C6A" w:rsidRPr="001247E3">
        <w:t>.</w:t>
      </w:r>
      <w:r w:rsidR="0096083D" w:rsidRPr="001247E3">
        <w:t>05</w:t>
      </w:r>
      <w:r w:rsidR="00A51C6A" w:rsidRPr="001247E3">
        <w:t>.201</w:t>
      </w:r>
      <w:r w:rsidR="0096083D" w:rsidRPr="001247E3">
        <w:t>0</w:t>
      </w:r>
      <w:r w:rsidR="00A51C6A" w:rsidRPr="001247E3">
        <w:t xml:space="preserve"> s právoplatnosťou </w:t>
      </w:r>
      <w:r w:rsidR="0096083D" w:rsidRPr="001247E3">
        <w:t>01</w:t>
      </w:r>
      <w:r w:rsidR="00A51C6A" w:rsidRPr="001247E3">
        <w:t>.</w:t>
      </w:r>
      <w:r w:rsidR="0096083D" w:rsidRPr="001247E3">
        <w:t>06</w:t>
      </w:r>
      <w:r w:rsidR="00A51C6A" w:rsidRPr="001247E3">
        <w:t>.201</w:t>
      </w:r>
      <w:r w:rsidR="0096083D" w:rsidRPr="001247E3">
        <w:t>0, zmenené rozhodnutím č. 2840-10107/37/2013/Sob/371300307/Z2</w:t>
      </w:r>
      <w:r w:rsidR="0096083D" w:rsidRPr="001247E3">
        <w:rPr>
          <w:sz w:val="23"/>
          <w:szCs w:val="23"/>
        </w:rPr>
        <w:t xml:space="preserve"> </w:t>
      </w:r>
      <w:r w:rsidR="0096083D" w:rsidRPr="001247E3">
        <w:t xml:space="preserve">zo dňa 18.04.2013 s právoplatnosťou 13.05.2013 </w:t>
      </w:r>
      <w:r w:rsidR="00A51C6A" w:rsidRPr="001247E3">
        <w:t xml:space="preserve"> (ďalej len ,,integrované povolenie“)</w:t>
      </w:r>
      <w:r w:rsidRPr="001247E3">
        <w:t xml:space="preserve">, </w:t>
      </w:r>
      <w:r w:rsidRPr="001247E3">
        <w:rPr>
          <w:bCs/>
        </w:rPr>
        <w:t xml:space="preserve">ktorým bola povolená činnosť v prevádzke: </w:t>
      </w:r>
    </w:p>
    <w:p w:rsidR="003970F3" w:rsidRPr="001247E3" w:rsidRDefault="003970F3" w:rsidP="00F74ACB">
      <w:pPr>
        <w:spacing w:line="276" w:lineRule="auto"/>
        <w:jc w:val="center"/>
      </w:pPr>
    </w:p>
    <w:p w:rsidR="003970F3" w:rsidRPr="001247E3" w:rsidRDefault="003970F3" w:rsidP="00F74ACB">
      <w:pPr>
        <w:spacing w:line="276" w:lineRule="auto"/>
        <w:jc w:val="center"/>
        <w:rPr>
          <w:b/>
        </w:rPr>
      </w:pPr>
      <w:r w:rsidRPr="001247E3">
        <w:t>„</w:t>
      </w:r>
      <w:r w:rsidR="0096083D" w:rsidRPr="001247E3">
        <w:rPr>
          <w:b/>
        </w:rPr>
        <w:t>Farma Svätý Jur</w:t>
      </w:r>
      <w:r w:rsidRPr="001247E3">
        <w:rPr>
          <w:b/>
        </w:rPr>
        <w:t>“</w:t>
      </w:r>
    </w:p>
    <w:p w:rsidR="003970F3" w:rsidRPr="001247E3" w:rsidRDefault="003970F3" w:rsidP="00F74ACB">
      <w:pPr>
        <w:spacing w:line="276" w:lineRule="auto"/>
        <w:jc w:val="center"/>
        <w:rPr>
          <w:b/>
        </w:rPr>
      </w:pPr>
    </w:p>
    <w:p w:rsidR="003970F3" w:rsidRPr="001247E3" w:rsidRDefault="003970F3" w:rsidP="00F74ACB">
      <w:pPr>
        <w:spacing w:line="276" w:lineRule="auto"/>
        <w:rPr>
          <w:bCs/>
        </w:rPr>
      </w:pPr>
      <w:r w:rsidRPr="001247E3">
        <w:t>pre prevádzkovateľa:</w:t>
      </w:r>
    </w:p>
    <w:p w:rsidR="00A51C6A" w:rsidRPr="001247E3" w:rsidRDefault="00A51C6A" w:rsidP="00F74ACB">
      <w:pPr>
        <w:tabs>
          <w:tab w:val="left" w:pos="2580"/>
        </w:tabs>
        <w:spacing w:line="276" w:lineRule="auto"/>
        <w:jc w:val="both"/>
        <w:rPr>
          <w:b/>
        </w:rPr>
      </w:pPr>
      <w:r w:rsidRPr="001247E3">
        <w:t>obchodné meno:</w:t>
      </w:r>
      <w:r w:rsidRPr="001247E3">
        <w:tab/>
      </w:r>
      <w:r w:rsidR="004C7DA8" w:rsidRPr="001247E3">
        <w:rPr>
          <w:b/>
        </w:rPr>
        <w:t>ProOvo a.s.</w:t>
      </w:r>
    </w:p>
    <w:p w:rsidR="00A51C6A" w:rsidRPr="001247E3" w:rsidRDefault="00A51C6A" w:rsidP="00F74ACB">
      <w:pPr>
        <w:tabs>
          <w:tab w:val="left" w:pos="2580"/>
        </w:tabs>
        <w:spacing w:line="276" w:lineRule="auto"/>
        <w:jc w:val="both"/>
      </w:pPr>
      <w:r w:rsidRPr="001247E3">
        <w:t>sídlo:</w:t>
      </w:r>
      <w:r w:rsidRPr="001247E3">
        <w:tab/>
      </w:r>
      <w:r w:rsidR="004C7DA8" w:rsidRPr="001247E3">
        <w:rPr>
          <w:b/>
        </w:rPr>
        <w:t>Krajinská cesta 273, 900 21 Svätý Jur</w:t>
      </w:r>
    </w:p>
    <w:p w:rsidR="00A51C6A" w:rsidRPr="001247E3" w:rsidRDefault="00A51C6A" w:rsidP="00F74ACB">
      <w:pPr>
        <w:tabs>
          <w:tab w:val="left" w:pos="2552"/>
        </w:tabs>
        <w:spacing w:line="276" w:lineRule="auto"/>
        <w:jc w:val="both"/>
        <w:rPr>
          <w:b/>
        </w:rPr>
      </w:pPr>
      <w:r w:rsidRPr="001247E3">
        <w:t>IČO:</w:t>
      </w:r>
      <w:r w:rsidRPr="001247E3">
        <w:tab/>
      </w:r>
      <w:r w:rsidRPr="001247E3">
        <w:rPr>
          <w:rStyle w:val="ra"/>
          <w:b/>
        </w:rPr>
        <w:t>3</w:t>
      </w:r>
      <w:r w:rsidR="004C7DA8" w:rsidRPr="001247E3">
        <w:rPr>
          <w:rStyle w:val="ra"/>
          <w:b/>
        </w:rPr>
        <w:t>4 099 786</w:t>
      </w:r>
    </w:p>
    <w:p w:rsidR="00B07D37" w:rsidRPr="001247E3" w:rsidRDefault="00B07D37" w:rsidP="00F74ACB">
      <w:pPr>
        <w:tabs>
          <w:tab w:val="left" w:pos="0"/>
          <w:tab w:val="left" w:pos="2552"/>
        </w:tabs>
        <w:spacing w:line="276" w:lineRule="auto"/>
        <w:ind w:left="2552" w:hanging="2552"/>
        <w:jc w:val="both"/>
        <w:rPr>
          <w:b/>
        </w:rPr>
      </w:pPr>
      <w:r w:rsidRPr="001247E3">
        <w:rPr>
          <w:rStyle w:val="ra"/>
        </w:rPr>
        <w:t>VS:</w:t>
      </w:r>
      <w:r w:rsidR="00A51C6A" w:rsidRPr="001247E3">
        <w:rPr>
          <w:rStyle w:val="ra"/>
        </w:rPr>
        <w:tab/>
      </w:r>
      <w:r w:rsidRPr="001247E3">
        <w:rPr>
          <w:rStyle w:val="ra"/>
          <w:b/>
        </w:rPr>
        <w:t>37</w:t>
      </w:r>
      <w:r w:rsidR="002E74EF" w:rsidRPr="001247E3">
        <w:rPr>
          <w:rStyle w:val="ra"/>
          <w:b/>
        </w:rPr>
        <w:t>1</w:t>
      </w:r>
      <w:r w:rsidR="004C7DA8" w:rsidRPr="001247E3">
        <w:rPr>
          <w:rStyle w:val="ra"/>
          <w:b/>
        </w:rPr>
        <w:t>300307</w:t>
      </w:r>
    </w:p>
    <w:p w:rsidR="00B669F6" w:rsidRPr="001247E3" w:rsidRDefault="00B669F6" w:rsidP="00F74ACB">
      <w:pPr>
        <w:spacing w:line="276" w:lineRule="auto"/>
        <w:jc w:val="both"/>
      </w:pPr>
    </w:p>
    <w:p w:rsidR="00B65EFB" w:rsidRPr="001247E3" w:rsidRDefault="00B65EFB" w:rsidP="00F74ACB">
      <w:pPr>
        <w:spacing w:line="276" w:lineRule="auto"/>
        <w:jc w:val="both"/>
      </w:pPr>
      <w:r w:rsidRPr="001247E3">
        <w:t xml:space="preserve">Prevádzka je kategorizovaná v zozname priemyselných činností v prílohe č. 1 zákona o IPKZ ako: </w:t>
      </w:r>
    </w:p>
    <w:p w:rsidR="003A576F" w:rsidRPr="001247E3" w:rsidRDefault="003A576F" w:rsidP="00F74ACB">
      <w:pPr>
        <w:spacing w:line="276" w:lineRule="auto"/>
        <w:jc w:val="both"/>
        <w:outlineLvl w:val="0"/>
      </w:pPr>
      <w:r w:rsidRPr="001247E3">
        <w:t xml:space="preserve">6.6 Intenzívny chov </w:t>
      </w:r>
      <w:r w:rsidR="00031555" w:rsidRPr="001247E3">
        <w:t>hydiny</w:t>
      </w:r>
      <w:r w:rsidRPr="001247E3">
        <w:t xml:space="preserve"> s miestom pre viac ako </w:t>
      </w:r>
    </w:p>
    <w:p w:rsidR="003A576F" w:rsidRPr="001247E3" w:rsidRDefault="00EE4549" w:rsidP="00F74ACB">
      <w:pPr>
        <w:spacing w:line="276" w:lineRule="auto"/>
        <w:jc w:val="both"/>
        <w:outlineLvl w:val="0"/>
      </w:pPr>
      <w:r w:rsidRPr="001247E3">
        <w:t>a</w:t>
      </w:r>
      <w:r w:rsidR="003A576F" w:rsidRPr="001247E3">
        <w:t xml:space="preserve">) </w:t>
      </w:r>
      <w:r w:rsidRPr="001247E3">
        <w:t xml:space="preserve">40 000 ks hydiny </w:t>
      </w:r>
    </w:p>
    <w:p w:rsidR="00B669F6" w:rsidRPr="001247E3" w:rsidRDefault="00B669F6" w:rsidP="00F74ACB">
      <w:pPr>
        <w:tabs>
          <w:tab w:val="left" w:pos="709"/>
          <w:tab w:val="left" w:pos="2580"/>
        </w:tabs>
        <w:spacing w:line="276" w:lineRule="auto"/>
        <w:jc w:val="both"/>
        <w:rPr>
          <w:highlight w:val="yellow"/>
        </w:rPr>
      </w:pPr>
    </w:p>
    <w:p w:rsidR="00B65EFB" w:rsidRPr="001247E3" w:rsidRDefault="00B65EFB" w:rsidP="00F74ACB">
      <w:pPr>
        <w:spacing w:line="276" w:lineRule="auto"/>
        <w:jc w:val="center"/>
        <w:rPr>
          <w:b/>
          <w:sz w:val="28"/>
          <w:szCs w:val="28"/>
        </w:rPr>
      </w:pPr>
      <w:r w:rsidRPr="001247E3">
        <w:rPr>
          <w:b/>
          <w:sz w:val="28"/>
          <w:szCs w:val="28"/>
        </w:rPr>
        <w:t>Súčasťou zmeny integrovaného povoľovania prevádzky je konanie podľa zákona</w:t>
      </w:r>
      <w:r w:rsidRPr="001247E3">
        <w:rPr>
          <w:b/>
          <w:sz w:val="36"/>
          <w:szCs w:val="28"/>
        </w:rPr>
        <w:t xml:space="preserve"> </w:t>
      </w:r>
      <w:r w:rsidRPr="001247E3">
        <w:rPr>
          <w:b/>
          <w:sz w:val="28"/>
          <w:szCs w:val="28"/>
        </w:rPr>
        <w:t>o IPKZ:</w:t>
      </w:r>
    </w:p>
    <w:p w:rsidR="007348B4" w:rsidRPr="001247E3" w:rsidRDefault="007348B4" w:rsidP="00F74ACB">
      <w:pPr>
        <w:tabs>
          <w:tab w:val="left" w:pos="720"/>
        </w:tabs>
        <w:spacing w:line="276" w:lineRule="auto"/>
        <w:jc w:val="center"/>
        <w:rPr>
          <w:b/>
          <w:color w:val="000000"/>
          <w:spacing w:val="30"/>
          <w:highlight w:val="yellow"/>
        </w:rPr>
      </w:pPr>
    </w:p>
    <w:p w:rsidR="00EE4549" w:rsidRPr="001247E3" w:rsidRDefault="00EE4549" w:rsidP="00F74ACB">
      <w:pPr>
        <w:autoSpaceDE w:val="0"/>
        <w:autoSpaceDN w:val="0"/>
        <w:adjustRightInd w:val="0"/>
        <w:spacing w:line="276" w:lineRule="auto"/>
        <w:jc w:val="both"/>
        <w:rPr>
          <w:color w:val="000000"/>
        </w:rPr>
      </w:pPr>
      <w:r w:rsidRPr="001247E3">
        <w:rPr>
          <w:b/>
          <w:bCs/>
          <w:color w:val="000000"/>
        </w:rPr>
        <w:t>V oblasti ochrany povrchových a podzemných vôd</w:t>
      </w:r>
    </w:p>
    <w:p w:rsidR="004D2F04" w:rsidRPr="001247E3" w:rsidRDefault="00EE4549" w:rsidP="00F74ACB">
      <w:pPr>
        <w:pStyle w:val="Zarkazkladnhotextu"/>
        <w:numPr>
          <w:ilvl w:val="0"/>
          <w:numId w:val="2"/>
        </w:numPr>
        <w:spacing w:line="276" w:lineRule="auto"/>
        <w:ind w:hanging="436"/>
      </w:pPr>
      <w:r w:rsidRPr="001247E3">
        <w:t>podľa § 3 ods. 3 písm. b) bod 1 ods. 1.3 zákona o IPKZ, povolenie na vypúšťanie vôd z povrchového odtoku do povrchových vôd alebo do podzemných vôd</w:t>
      </w:r>
    </w:p>
    <w:p w:rsidR="00BB4946" w:rsidRPr="001247E3" w:rsidRDefault="004D2F04" w:rsidP="00F74ACB">
      <w:pPr>
        <w:pStyle w:val="Zarkazkladnhotextu"/>
        <w:spacing w:line="276" w:lineRule="auto"/>
        <w:ind w:firstLine="0"/>
        <w:rPr>
          <w:b/>
          <w:highlight w:val="green"/>
        </w:rPr>
      </w:pPr>
      <w:r w:rsidRPr="001247E3">
        <w:rPr>
          <w:b/>
        </w:rPr>
        <w:t>Inšpekcia podľa § 3 ods. 3 písm. b) bod 1 ods. 1.3 zákona o IPKZ povoľuje vypúšťanie vôd z povrchového odtoku do podzemných v</w:t>
      </w:r>
      <w:r w:rsidR="002C0044" w:rsidRPr="001247E3">
        <w:rPr>
          <w:b/>
        </w:rPr>
        <w:t>ôd</w:t>
      </w:r>
      <w:r w:rsidR="00BB4946" w:rsidRPr="001247E3">
        <w:rPr>
          <w:b/>
        </w:rPr>
        <w:t xml:space="preserve"> vsakom do zeme</w:t>
      </w:r>
      <w:r w:rsidR="002C0044" w:rsidRPr="001247E3">
        <w:rPr>
          <w:b/>
        </w:rPr>
        <w:t xml:space="preserve"> </w:t>
      </w:r>
      <w:r w:rsidR="00BB4946" w:rsidRPr="001247E3">
        <w:rPr>
          <w:b/>
        </w:rPr>
        <w:t xml:space="preserve">podľa </w:t>
      </w:r>
      <w:r w:rsidR="002F3C84" w:rsidRPr="001247E3">
        <w:rPr>
          <w:b/>
        </w:rPr>
        <w:t>nesledujúcich</w:t>
      </w:r>
      <w:r w:rsidR="00BB4946" w:rsidRPr="001247E3">
        <w:rPr>
          <w:b/>
        </w:rPr>
        <w:t xml:space="preserve"> G</w:t>
      </w:r>
      <w:r w:rsidR="002C0044" w:rsidRPr="001247E3">
        <w:rPr>
          <w:b/>
        </w:rPr>
        <w:t>PS súradn</w:t>
      </w:r>
      <w:r w:rsidR="00BB4946" w:rsidRPr="001247E3">
        <w:rPr>
          <w:b/>
        </w:rPr>
        <w:t>íc:</w:t>
      </w:r>
    </w:p>
    <w:p w:rsidR="00F96E6E" w:rsidRPr="00F96E6E" w:rsidRDefault="00F96E6E" w:rsidP="00F96E6E">
      <w:pPr>
        <w:pStyle w:val="Zarkazkladnhotextu"/>
        <w:spacing w:line="276" w:lineRule="auto"/>
        <w:ind w:firstLine="0"/>
        <w:rPr>
          <w:b/>
        </w:rPr>
      </w:pPr>
      <w:r w:rsidRPr="00F96E6E">
        <w:rPr>
          <w:b/>
        </w:rPr>
        <w:t>48°14'34.19"N</w:t>
      </w:r>
    </w:p>
    <w:p w:rsidR="00BB4946" w:rsidRDefault="00F96E6E" w:rsidP="00F96E6E">
      <w:pPr>
        <w:pStyle w:val="Zarkazkladnhotextu"/>
        <w:spacing w:line="276" w:lineRule="auto"/>
        <w:ind w:firstLine="0"/>
        <w:rPr>
          <w:b/>
        </w:rPr>
      </w:pPr>
      <w:r w:rsidRPr="00F96E6E">
        <w:rPr>
          <w:b/>
        </w:rPr>
        <w:t>17°12'16.80"E</w:t>
      </w:r>
    </w:p>
    <w:p w:rsidR="00F96E6E" w:rsidRPr="001247E3" w:rsidRDefault="00F96E6E" w:rsidP="00F96E6E">
      <w:pPr>
        <w:pStyle w:val="Zarkazkladnhotextu"/>
        <w:spacing w:line="276" w:lineRule="auto"/>
        <w:ind w:firstLine="0"/>
        <w:rPr>
          <w:b/>
          <w:highlight w:val="green"/>
        </w:rPr>
      </w:pPr>
    </w:p>
    <w:p w:rsidR="004C7DA8" w:rsidRPr="001247E3" w:rsidRDefault="004C7DA8" w:rsidP="00F74ACB">
      <w:pPr>
        <w:suppressAutoHyphens/>
        <w:spacing w:line="276" w:lineRule="auto"/>
        <w:jc w:val="both"/>
      </w:pPr>
      <w:r w:rsidRPr="001247E3">
        <w:t xml:space="preserve">Podľa § 8 ods. 7 zákona o IPKZ schválenie východiskovej správy, schválenie záznamu, podľa ktorého nie je potrebné vypracovať východiskovú správu.  </w:t>
      </w:r>
    </w:p>
    <w:p w:rsidR="00F96E6E" w:rsidRPr="00B3369F" w:rsidRDefault="00F96E6E" w:rsidP="00F96E6E">
      <w:pPr>
        <w:suppressAutoHyphens/>
        <w:spacing w:line="276" w:lineRule="auto"/>
        <w:contextualSpacing/>
        <w:jc w:val="both"/>
        <w:rPr>
          <w:b/>
        </w:rPr>
      </w:pPr>
      <w:r w:rsidRPr="00B3369F">
        <w:rPr>
          <w:b/>
        </w:rPr>
        <w:t>Inšpekcia podľa § 8 ods. 7 zákona o IPKZ schvaľuje ,,</w:t>
      </w:r>
      <w:proofErr w:type="spellStart"/>
      <w:r w:rsidRPr="00B3369F">
        <w:rPr>
          <w:b/>
        </w:rPr>
        <w:t>HGP-geologické</w:t>
      </w:r>
      <w:proofErr w:type="spellEnd"/>
      <w:r w:rsidRPr="00B3369F">
        <w:rPr>
          <w:b/>
        </w:rPr>
        <w:t xml:space="preserve"> a hydrogeologické posúdenie potreby realizácie východiskovej správy v zmysle vyhlášky MŽP SR č. 11/2016 Z.z. na Farme Svätý Jur spracovaný RNDr. Martinom </w:t>
      </w:r>
      <w:proofErr w:type="spellStart"/>
      <w:r w:rsidRPr="00B3369F">
        <w:rPr>
          <w:b/>
        </w:rPr>
        <w:t>Výbochom</w:t>
      </w:r>
      <w:proofErr w:type="spellEnd"/>
      <w:r w:rsidRPr="00B3369F">
        <w:rPr>
          <w:b/>
        </w:rPr>
        <w:t xml:space="preserve"> a RNDr. Jánom </w:t>
      </w:r>
      <w:proofErr w:type="spellStart"/>
      <w:r w:rsidRPr="00B3369F">
        <w:rPr>
          <w:b/>
        </w:rPr>
        <w:t>Laurenčíkom</w:t>
      </w:r>
      <w:proofErr w:type="spellEnd"/>
      <w:r w:rsidRPr="00B3369F">
        <w:rPr>
          <w:b/>
        </w:rPr>
        <w:t xml:space="preserve"> zo spoločnosti </w:t>
      </w:r>
      <w:proofErr w:type="spellStart"/>
      <w:r w:rsidRPr="00B3369F">
        <w:rPr>
          <w:b/>
        </w:rPr>
        <w:t>GEOspol</w:t>
      </w:r>
      <w:proofErr w:type="spellEnd"/>
      <w:r w:rsidRPr="00B3369F">
        <w:rPr>
          <w:b/>
        </w:rPr>
        <w:t>. s.r.o. v septembri 2018“</w:t>
      </w:r>
    </w:p>
    <w:p w:rsidR="004C7DA8" w:rsidRPr="001247E3" w:rsidRDefault="004C7DA8" w:rsidP="00F74ACB">
      <w:pPr>
        <w:pStyle w:val="Zarkazkladnhotextu"/>
        <w:spacing w:line="276" w:lineRule="auto"/>
        <w:ind w:firstLine="0"/>
        <w:rPr>
          <w:b/>
          <w:highlight w:val="green"/>
        </w:rPr>
      </w:pPr>
    </w:p>
    <w:p w:rsidR="00EE4549" w:rsidRPr="001247E3" w:rsidRDefault="00EE4549" w:rsidP="00F74ACB">
      <w:pPr>
        <w:pStyle w:val="Zarkazkladnhotextu"/>
        <w:tabs>
          <w:tab w:val="left" w:pos="-567"/>
        </w:tabs>
        <w:spacing w:line="276" w:lineRule="auto"/>
        <w:ind w:firstLine="0"/>
      </w:pPr>
      <w:r w:rsidRPr="001247E3">
        <w:t>Prehodnotenie a ak je to potrebné aktualizácia podmienok určených v povolení, ak podľa § 33 ods. 1 písm. f) zákona o IPKZ v platnom znení bol uverejnený právne záväzný akt Európskej únie o záveroch o najlepších dostupných technikách (Vykonávacie rozhodnutie komisie (EÚ) 2017/302 z  15.</w:t>
      </w:r>
      <w:r w:rsidR="00B669F6" w:rsidRPr="001247E3">
        <w:t xml:space="preserve"> </w:t>
      </w:r>
      <w:r w:rsidRPr="001247E3">
        <w:t>februára 2017, ktorým sa podľa smernice Európskeho parlamentu a  Rady 2010/75/EÚ stanovujú závery o najlepších dostupných technikách (BAT) pre intenzívny chov hydiny alebo ošípaných.</w:t>
      </w:r>
    </w:p>
    <w:p w:rsidR="00644123" w:rsidRPr="001247E3" w:rsidRDefault="00644123" w:rsidP="00F74ACB">
      <w:pPr>
        <w:pStyle w:val="Zarkazkladnhotextu"/>
        <w:spacing w:line="276" w:lineRule="auto"/>
        <w:ind w:firstLine="0"/>
        <w:rPr>
          <w:b/>
        </w:rPr>
      </w:pPr>
      <w:r w:rsidRPr="001247E3">
        <w:rPr>
          <w:b/>
        </w:rPr>
        <w:t>Inšpekcia na základe vydaného právneho aktu Európskej únie o záveroch o najlepších dostupných technikách pre intenzívny chov hydiny alebo ošípaných</w:t>
      </w:r>
      <w:r w:rsidRPr="001247E3">
        <w:t xml:space="preserve"> </w:t>
      </w:r>
      <w:r w:rsidRPr="001247E3">
        <w:rPr>
          <w:b/>
        </w:rPr>
        <w:t xml:space="preserve"> prehodnotila a aktualizovala podmienky určených v povolení.</w:t>
      </w:r>
    </w:p>
    <w:p w:rsidR="00EE4549" w:rsidRPr="001247E3" w:rsidRDefault="00EE4549" w:rsidP="00F74ACB">
      <w:pPr>
        <w:spacing w:line="276" w:lineRule="auto"/>
        <w:jc w:val="both"/>
        <w:rPr>
          <w:highlight w:val="yellow"/>
        </w:rPr>
      </w:pPr>
    </w:p>
    <w:p w:rsidR="002C0044" w:rsidRPr="001247E3" w:rsidRDefault="002C0044" w:rsidP="00F74ACB">
      <w:pPr>
        <w:spacing w:line="276" w:lineRule="auto"/>
        <w:jc w:val="both"/>
        <w:rPr>
          <w:highlight w:val="yellow"/>
        </w:rPr>
      </w:pPr>
    </w:p>
    <w:p w:rsidR="00644123" w:rsidRPr="001247E3" w:rsidRDefault="00644123" w:rsidP="00F74ACB">
      <w:pPr>
        <w:spacing w:line="276" w:lineRule="auto"/>
        <w:jc w:val="center"/>
        <w:rPr>
          <w:b/>
          <w:sz w:val="32"/>
          <w:szCs w:val="28"/>
        </w:rPr>
      </w:pPr>
      <w:r w:rsidRPr="001247E3">
        <w:rPr>
          <w:b/>
          <w:sz w:val="32"/>
          <w:szCs w:val="28"/>
        </w:rPr>
        <w:t>Inšpekcia mení integrované povolenie</w:t>
      </w:r>
    </w:p>
    <w:p w:rsidR="00B669F6" w:rsidRPr="001247E3" w:rsidRDefault="00B669F6" w:rsidP="00F74ACB">
      <w:pPr>
        <w:spacing w:line="276" w:lineRule="auto"/>
        <w:jc w:val="center"/>
        <w:rPr>
          <w:b/>
          <w:szCs w:val="28"/>
          <w:highlight w:val="yellow"/>
        </w:rPr>
      </w:pPr>
    </w:p>
    <w:p w:rsidR="00B669F6" w:rsidRPr="001247E3" w:rsidRDefault="00E910A1" w:rsidP="00F74ACB">
      <w:pPr>
        <w:pStyle w:val="Zkladntext2"/>
        <w:numPr>
          <w:ilvl w:val="0"/>
          <w:numId w:val="2"/>
        </w:numPr>
        <w:spacing w:line="276" w:lineRule="auto"/>
        <w:jc w:val="both"/>
      </w:pPr>
      <w:r w:rsidRPr="001247E3">
        <w:t>Ú</w:t>
      </w:r>
      <w:r w:rsidR="00B669F6" w:rsidRPr="001247E3">
        <w:t>vod integrovaného povolenia sa mení</w:t>
      </w:r>
      <w:r w:rsidRPr="001247E3">
        <w:t xml:space="preserve"> na</w:t>
      </w:r>
      <w:r w:rsidR="00B669F6" w:rsidRPr="001247E3">
        <w:t>:</w:t>
      </w:r>
    </w:p>
    <w:p w:rsidR="00947B8C" w:rsidRPr="001247E3" w:rsidRDefault="00947B8C" w:rsidP="00F74ACB">
      <w:pPr>
        <w:tabs>
          <w:tab w:val="left" w:pos="2580"/>
        </w:tabs>
        <w:spacing w:line="276" w:lineRule="auto"/>
        <w:jc w:val="both"/>
        <w:rPr>
          <w:highlight w:val="yellow"/>
        </w:rPr>
      </w:pPr>
    </w:p>
    <w:p w:rsidR="00F96E6E" w:rsidRPr="00B3369F" w:rsidRDefault="00F96E6E" w:rsidP="00F96E6E">
      <w:pPr>
        <w:pStyle w:val="Zkladntext2"/>
        <w:spacing w:line="276" w:lineRule="auto"/>
        <w:jc w:val="both"/>
        <w:rPr>
          <w:b w:val="0"/>
        </w:rPr>
      </w:pPr>
      <w:r w:rsidRPr="00B3369F">
        <w:rPr>
          <w:b w:val="0"/>
        </w:rPr>
        <w:t>Prevádzka je umiestnená podľa Výpis u z katastra nehnuteľností, katastrálne územie Svätý Jur:  na pozemkoch p.</w:t>
      </w:r>
      <w:r>
        <w:rPr>
          <w:b w:val="0"/>
        </w:rPr>
        <w:t xml:space="preserve"> </w:t>
      </w:r>
      <w:r w:rsidRPr="00B3369F">
        <w:rPr>
          <w:b w:val="0"/>
        </w:rPr>
        <w:t>č.  4513/17, 4513/19, 4513/23, 4513/24, 4513/25, 4513/26, 4513/27, 4513/28, 4513/29, 4513/30 zapísané na  LV č. 4358</w:t>
      </w:r>
    </w:p>
    <w:p w:rsidR="00F96E6E" w:rsidRPr="00B3369F" w:rsidRDefault="00F96E6E" w:rsidP="00F96E6E">
      <w:pPr>
        <w:pStyle w:val="Zkladntext2"/>
        <w:spacing w:line="276" w:lineRule="auto"/>
        <w:jc w:val="both"/>
        <w:rPr>
          <w:b w:val="0"/>
        </w:rPr>
      </w:pPr>
      <w:r w:rsidRPr="00B3369F">
        <w:rPr>
          <w:b w:val="0"/>
          <w:bCs w:val="0"/>
        </w:rPr>
        <w:t xml:space="preserve">Vlastník Polnovakia Agrar, s.r.o., Ružinovská 42, 821 01 Bratislava, ICO: 35822503, spoluvlastnícky podiel </w:t>
      </w:r>
      <w:r w:rsidRPr="00B3369F">
        <w:rPr>
          <w:b w:val="0"/>
        </w:rPr>
        <w:t>1/1</w:t>
      </w:r>
    </w:p>
    <w:p w:rsidR="00F96E6E" w:rsidRPr="00B3369F" w:rsidRDefault="00F96E6E" w:rsidP="00F96E6E">
      <w:pPr>
        <w:pStyle w:val="Zkladntext2"/>
        <w:spacing w:line="276" w:lineRule="auto"/>
        <w:jc w:val="both"/>
        <w:rPr>
          <w:b w:val="0"/>
          <w:bCs w:val="0"/>
        </w:rPr>
      </w:pPr>
      <w:r w:rsidRPr="00B3369F">
        <w:rPr>
          <w:b w:val="0"/>
        </w:rPr>
        <w:t>Nájomca: ProOvo a.s., Krajinská cesta 273, 900 21 Svätý Jur, ICO: 34099786</w:t>
      </w:r>
    </w:p>
    <w:p w:rsidR="00F96E6E" w:rsidRPr="00B3369F" w:rsidRDefault="00F96E6E" w:rsidP="00F96E6E">
      <w:pPr>
        <w:pStyle w:val="Zkladntext2"/>
        <w:spacing w:line="276" w:lineRule="auto"/>
        <w:jc w:val="both"/>
        <w:rPr>
          <w:b w:val="0"/>
        </w:rPr>
      </w:pPr>
    </w:p>
    <w:p w:rsidR="00F96E6E" w:rsidRPr="00B3369F" w:rsidRDefault="00F96E6E" w:rsidP="00F96E6E">
      <w:pPr>
        <w:spacing w:line="276" w:lineRule="auto"/>
        <w:jc w:val="both"/>
      </w:pPr>
      <w:r w:rsidRPr="00B3369F">
        <w:t xml:space="preserve">Farma bola postavená na základe stavebného povolenia č. Výst. 512/1972/Č zo dňa 14.2.1972 a Výst. 4935/1972/Č zo dňa 16.11.1972. Súpisné číslo bolo vydané rozhodnutím o pridelení súpisného čísla č. 1582/1984 zo dňa 1.10.1984. Umiestnenie jednotlivých objektov je na situácii, ktorá je prílohou tohto rozhodnutia. </w:t>
      </w:r>
    </w:p>
    <w:p w:rsidR="00B669F6" w:rsidRPr="001247E3" w:rsidRDefault="00B669F6" w:rsidP="00F74ACB">
      <w:pPr>
        <w:spacing w:line="276" w:lineRule="auto"/>
        <w:rPr>
          <w:b/>
          <w:sz w:val="32"/>
          <w:szCs w:val="28"/>
          <w:highlight w:val="yellow"/>
        </w:rPr>
      </w:pPr>
    </w:p>
    <w:p w:rsidR="00644123" w:rsidRPr="001247E3" w:rsidRDefault="00644123" w:rsidP="00F74ACB">
      <w:pPr>
        <w:pStyle w:val="Zkladntext2"/>
        <w:numPr>
          <w:ilvl w:val="0"/>
          <w:numId w:val="2"/>
        </w:numPr>
        <w:spacing w:line="276" w:lineRule="auto"/>
        <w:jc w:val="both"/>
      </w:pPr>
      <w:r w:rsidRPr="001247E3">
        <w:t>V úvode integrovaného povolenia sa mení celý bod I. Údaje o prevádzke na:</w:t>
      </w:r>
    </w:p>
    <w:p w:rsidR="005A196A" w:rsidRPr="001247E3" w:rsidRDefault="005A196A" w:rsidP="00F74ACB">
      <w:pPr>
        <w:pStyle w:val="Zkladntext2"/>
        <w:spacing w:line="276" w:lineRule="auto"/>
        <w:ind w:left="426"/>
        <w:jc w:val="both"/>
        <w:rPr>
          <w:highlight w:val="yellow"/>
        </w:rPr>
      </w:pPr>
    </w:p>
    <w:p w:rsidR="00644123" w:rsidRPr="001247E3" w:rsidRDefault="00644123" w:rsidP="00F74ACB">
      <w:pPr>
        <w:tabs>
          <w:tab w:val="left" w:pos="0"/>
        </w:tabs>
        <w:spacing w:line="276" w:lineRule="auto"/>
        <w:ind w:left="567" w:hanging="567"/>
        <w:jc w:val="both"/>
        <w:rPr>
          <w:b/>
          <w:color w:val="000000"/>
          <w:sz w:val="32"/>
        </w:rPr>
      </w:pPr>
      <w:r w:rsidRPr="001247E3">
        <w:rPr>
          <w:b/>
          <w:color w:val="000000"/>
          <w:sz w:val="32"/>
        </w:rPr>
        <w:t>I.</w:t>
      </w:r>
      <w:r w:rsidR="005A196A" w:rsidRPr="001247E3">
        <w:rPr>
          <w:b/>
          <w:color w:val="000000"/>
          <w:sz w:val="32"/>
        </w:rPr>
        <w:tab/>
      </w:r>
      <w:r w:rsidRPr="001247E3">
        <w:rPr>
          <w:b/>
          <w:color w:val="000000"/>
          <w:sz w:val="32"/>
        </w:rPr>
        <w:t>Údaje o prevádzke</w:t>
      </w:r>
    </w:p>
    <w:p w:rsidR="00644123" w:rsidRPr="001247E3" w:rsidRDefault="00644123" w:rsidP="00F74ACB">
      <w:pPr>
        <w:tabs>
          <w:tab w:val="left" w:pos="540"/>
        </w:tabs>
        <w:spacing w:line="276" w:lineRule="auto"/>
        <w:ind w:left="360" w:hanging="360"/>
        <w:jc w:val="both"/>
        <w:rPr>
          <w:b/>
          <w:color w:val="000000"/>
        </w:rPr>
      </w:pPr>
    </w:p>
    <w:p w:rsidR="000B676D" w:rsidRPr="001247E3" w:rsidRDefault="001D7247" w:rsidP="00F74ACB">
      <w:pPr>
        <w:tabs>
          <w:tab w:val="left" w:pos="-426"/>
        </w:tabs>
        <w:spacing w:line="276" w:lineRule="auto"/>
        <w:ind w:left="567" w:hanging="567"/>
        <w:jc w:val="both"/>
        <w:rPr>
          <w:b/>
          <w:sz w:val="28"/>
          <w:szCs w:val="28"/>
        </w:rPr>
      </w:pPr>
      <w:r w:rsidRPr="001247E3">
        <w:rPr>
          <w:b/>
          <w:sz w:val="28"/>
          <w:szCs w:val="28"/>
        </w:rPr>
        <w:t>A</w:t>
      </w:r>
      <w:r w:rsidR="000B676D" w:rsidRPr="001247E3">
        <w:rPr>
          <w:b/>
          <w:sz w:val="28"/>
          <w:szCs w:val="28"/>
        </w:rPr>
        <w:t>.</w:t>
      </w:r>
      <w:r w:rsidRPr="001247E3">
        <w:rPr>
          <w:b/>
          <w:sz w:val="28"/>
          <w:szCs w:val="28"/>
        </w:rPr>
        <w:tab/>
      </w:r>
      <w:r w:rsidR="000B676D" w:rsidRPr="001247E3">
        <w:rPr>
          <w:b/>
          <w:sz w:val="28"/>
          <w:szCs w:val="28"/>
        </w:rPr>
        <w:t>Zaradenie prevádzky</w:t>
      </w:r>
    </w:p>
    <w:p w:rsidR="000B676D" w:rsidRPr="001247E3" w:rsidRDefault="000B676D" w:rsidP="00F74ACB">
      <w:pPr>
        <w:tabs>
          <w:tab w:val="left" w:pos="2580"/>
        </w:tabs>
        <w:spacing w:line="276" w:lineRule="auto"/>
        <w:jc w:val="both"/>
        <w:rPr>
          <w:b/>
          <w:sz w:val="28"/>
          <w:szCs w:val="28"/>
        </w:rPr>
      </w:pPr>
    </w:p>
    <w:p w:rsidR="000B676D" w:rsidRPr="001247E3" w:rsidRDefault="000B676D" w:rsidP="00F74ACB">
      <w:pPr>
        <w:numPr>
          <w:ilvl w:val="0"/>
          <w:numId w:val="7"/>
        </w:numPr>
        <w:tabs>
          <w:tab w:val="clear" w:pos="284"/>
          <w:tab w:val="num" w:pos="0"/>
          <w:tab w:val="left" w:pos="2580"/>
        </w:tabs>
        <w:spacing w:line="276" w:lineRule="auto"/>
        <w:ind w:left="567" w:hanging="567"/>
        <w:jc w:val="both"/>
        <w:rPr>
          <w:b/>
        </w:rPr>
      </w:pPr>
      <w:r w:rsidRPr="001247E3">
        <w:rPr>
          <w:b/>
        </w:rPr>
        <w:t>Zaradenie prevádzky podľa zákona o IPKZ</w:t>
      </w:r>
    </w:p>
    <w:p w:rsidR="00E910A1" w:rsidRPr="001247E3" w:rsidRDefault="00E910A1" w:rsidP="00F74ACB">
      <w:pPr>
        <w:tabs>
          <w:tab w:val="left" w:pos="2580"/>
        </w:tabs>
        <w:spacing w:line="276" w:lineRule="auto"/>
        <w:ind w:left="340"/>
        <w:jc w:val="both"/>
        <w:rPr>
          <w:i/>
        </w:rPr>
      </w:pPr>
      <w:r w:rsidRPr="001247E3">
        <w:rPr>
          <w:b/>
        </w:rPr>
        <w:t xml:space="preserve">a) </w:t>
      </w:r>
      <w:r w:rsidRPr="001247E3">
        <w:t>Povoľovaná priemyselná činnosť podľa prílohy č. 1 k zákonu o IPKZ:</w:t>
      </w:r>
    </w:p>
    <w:p w:rsidR="00E910A1" w:rsidRPr="001247E3" w:rsidRDefault="00E910A1" w:rsidP="00F74ACB">
      <w:pPr>
        <w:tabs>
          <w:tab w:val="left" w:pos="2580"/>
        </w:tabs>
        <w:spacing w:line="276" w:lineRule="auto"/>
        <w:ind w:left="340"/>
        <w:jc w:val="both"/>
      </w:pPr>
    </w:p>
    <w:p w:rsidR="00E910A1" w:rsidRPr="001247E3" w:rsidRDefault="00E910A1" w:rsidP="00F74ACB">
      <w:pPr>
        <w:tabs>
          <w:tab w:val="left" w:pos="2580"/>
        </w:tabs>
        <w:spacing w:line="276" w:lineRule="auto"/>
        <w:ind w:left="340"/>
        <w:jc w:val="both"/>
        <w:rPr>
          <w:b/>
        </w:rPr>
      </w:pPr>
      <w:r w:rsidRPr="001247E3">
        <w:rPr>
          <w:b/>
        </w:rPr>
        <w:t>6.6. Prevádzky na intenzívny chov hydiny s priestorom pre viac ako:</w:t>
      </w:r>
    </w:p>
    <w:p w:rsidR="00E910A1" w:rsidRPr="001247E3" w:rsidRDefault="00E910A1" w:rsidP="00F74ACB">
      <w:pPr>
        <w:tabs>
          <w:tab w:val="left" w:pos="2580"/>
        </w:tabs>
        <w:spacing w:line="276" w:lineRule="auto"/>
        <w:ind w:left="340"/>
        <w:jc w:val="both"/>
        <w:rPr>
          <w:b/>
          <w:vertAlign w:val="superscript"/>
        </w:rPr>
      </w:pPr>
      <w:r w:rsidRPr="001247E3">
        <w:rPr>
          <w:b/>
        </w:rPr>
        <w:t xml:space="preserve">a) 40 000 ks hydiny </w:t>
      </w:r>
    </w:p>
    <w:p w:rsidR="00E910A1" w:rsidRPr="001247E3" w:rsidRDefault="00E910A1" w:rsidP="00F74ACB">
      <w:pPr>
        <w:tabs>
          <w:tab w:val="left" w:pos="2580"/>
        </w:tabs>
        <w:spacing w:line="276" w:lineRule="auto"/>
        <w:ind w:left="340"/>
        <w:jc w:val="both"/>
        <w:rPr>
          <w:b/>
        </w:rPr>
      </w:pPr>
    </w:p>
    <w:p w:rsidR="00E910A1" w:rsidRPr="001247E3" w:rsidRDefault="00E910A1" w:rsidP="00F74ACB">
      <w:pPr>
        <w:tabs>
          <w:tab w:val="left" w:pos="2580"/>
        </w:tabs>
        <w:spacing w:line="276" w:lineRule="auto"/>
        <w:ind w:left="340"/>
        <w:jc w:val="both"/>
        <w:rPr>
          <w:b/>
        </w:rPr>
      </w:pPr>
      <w:r w:rsidRPr="001247E3">
        <w:rPr>
          <w:b/>
        </w:rPr>
        <w:t xml:space="preserve">b) </w:t>
      </w:r>
      <w:r w:rsidRPr="001247E3">
        <w:t>Ostatné priamo s tým spojené činnosti, ktoré majú technickú nadväznosť na činnosti vykonávané v tom istom mieste, ktoré môžu mať vplyv na znečisťovanie životného prostredia.</w:t>
      </w:r>
    </w:p>
    <w:p w:rsidR="00E910A1" w:rsidRPr="001247E3" w:rsidRDefault="00E910A1" w:rsidP="00F74ACB">
      <w:pPr>
        <w:tabs>
          <w:tab w:val="left" w:pos="2580"/>
        </w:tabs>
        <w:spacing w:line="276" w:lineRule="auto"/>
        <w:jc w:val="both"/>
        <w:rPr>
          <w:b/>
        </w:rPr>
      </w:pPr>
    </w:p>
    <w:p w:rsidR="00F96E6E" w:rsidRPr="00B3369F" w:rsidRDefault="00F96E6E" w:rsidP="00F96E6E">
      <w:pPr>
        <w:numPr>
          <w:ilvl w:val="0"/>
          <w:numId w:val="7"/>
        </w:numPr>
        <w:tabs>
          <w:tab w:val="clear" w:pos="284"/>
          <w:tab w:val="num" w:pos="0"/>
        </w:tabs>
        <w:spacing w:line="276" w:lineRule="auto"/>
        <w:ind w:left="567" w:hanging="567"/>
        <w:jc w:val="both"/>
        <w:rPr>
          <w:b/>
        </w:rPr>
      </w:pPr>
      <w:r w:rsidRPr="00B3369F">
        <w:rPr>
          <w:b/>
        </w:rPr>
        <w:t>Určenie kategórie zdroja znečisťovania ovzdušia:</w:t>
      </w:r>
    </w:p>
    <w:p w:rsidR="00F96E6E" w:rsidRPr="00B3369F" w:rsidRDefault="00F96E6E" w:rsidP="00F96E6E">
      <w:pPr>
        <w:tabs>
          <w:tab w:val="left" w:pos="2580"/>
        </w:tabs>
        <w:spacing w:line="276" w:lineRule="auto"/>
        <w:ind w:left="567"/>
        <w:jc w:val="both"/>
        <w:rPr>
          <w:b/>
        </w:rPr>
      </w:pPr>
      <w:r w:rsidRPr="00B3369F">
        <w:t xml:space="preserve">6.12.1 Veľkochov hospodárskych zvierat s projekt. počtom chovných miest hydiny väčším ako 40 000, a stredným zdrojom znečisťovania ovzdušia </w:t>
      </w:r>
      <w:proofErr w:type="spellStart"/>
      <w:r w:rsidRPr="00B3369F">
        <w:t>kateg</w:t>
      </w:r>
      <w:proofErr w:type="spellEnd"/>
      <w:r w:rsidRPr="00B3369F">
        <w:t xml:space="preserve">. č. 1.1.2 Technologické celky obsahujúce stacionárne zariadenia na spaľovanie palív s nainštalovaným súhrnným menovitým tepelným príkonom väčším ako 0,3 MW. </w:t>
      </w:r>
    </w:p>
    <w:p w:rsidR="00F96E6E" w:rsidRPr="00B3369F" w:rsidRDefault="00F96E6E" w:rsidP="00F96E6E">
      <w:pPr>
        <w:tabs>
          <w:tab w:val="num" w:pos="0"/>
          <w:tab w:val="left" w:pos="2580"/>
        </w:tabs>
        <w:spacing w:line="276" w:lineRule="auto"/>
        <w:ind w:left="567" w:hanging="567"/>
        <w:jc w:val="both"/>
      </w:pPr>
      <w:r w:rsidRPr="00B3369F">
        <w:tab/>
      </w:r>
    </w:p>
    <w:p w:rsidR="00F96E6E" w:rsidRPr="00B3369F" w:rsidRDefault="00F96E6E" w:rsidP="00F96E6E">
      <w:pPr>
        <w:tabs>
          <w:tab w:val="num" w:pos="0"/>
          <w:tab w:val="left" w:pos="2580"/>
        </w:tabs>
        <w:spacing w:line="276" w:lineRule="auto"/>
        <w:ind w:left="567" w:hanging="567"/>
        <w:jc w:val="both"/>
        <w:rPr>
          <w:b/>
        </w:rPr>
      </w:pPr>
      <w:r w:rsidRPr="00B3369F">
        <w:lastRenderedPageBreak/>
        <w:tab/>
        <w:t>Prevádzka je podľa zákona č. 137/2010 Z. z. o ochrane ovzdušia v znení neskorších predpisov a vyhlášky MŽP č. 410/2012 Z. z. v znení neskorších predpisov veľkým zdrojom znečisťovania ovzdušia kategórie: č. 6.12.c) Chov hospodárskych zvierat s projektovaným počtom chovných miest pre hydinu &gt;40.000ks a stredným zdrojom znečisťovania ovzdušia kategórie č. 1.1.2 Technologické celky obsahujúce spaľovacie zariadenia vrátane plynových turbín a stacionárnych piestových spaľovacích motorov, s nainštalovaním súhrnným menovitým tepelným príkonom väčším ako 0,3 MW.</w:t>
      </w:r>
    </w:p>
    <w:p w:rsidR="00F96E6E" w:rsidRPr="00B3369F" w:rsidRDefault="00F96E6E" w:rsidP="00F96E6E">
      <w:pPr>
        <w:tabs>
          <w:tab w:val="num" w:pos="0"/>
          <w:tab w:val="left" w:pos="2580"/>
        </w:tabs>
        <w:spacing w:line="276" w:lineRule="auto"/>
        <w:ind w:left="567" w:hanging="567"/>
        <w:jc w:val="both"/>
        <w:rPr>
          <w:b/>
        </w:rPr>
      </w:pPr>
    </w:p>
    <w:p w:rsidR="00F96E6E" w:rsidRPr="00B3369F" w:rsidRDefault="00F96E6E" w:rsidP="00F96E6E">
      <w:pPr>
        <w:tabs>
          <w:tab w:val="left" w:pos="2580"/>
        </w:tabs>
        <w:spacing w:line="276" w:lineRule="auto"/>
        <w:ind w:left="567"/>
        <w:jc w:val="both"/>
        <w:rPr>
          <w:iCs/>
        </w:rPr>
      </w:pPr>
      <w:r w:rsidRPr="00B3369F">
        <w:rPr>
          <w:bCs/>
        </w:rPr>
        <w:t>Prevádzka má vypracovaný a schválený Súbor technicko-prevádzkových parametrov a technicko-organizačných opatrení na zabezpečenie ochrany ovzdušia pri prevádzke zdroja znečisťovania a Havarijný plán. Poverený zamestnanec pravidelne sleduje vývoj čistejších technológií. V rámci systému environmentálneho riadenia spoločnosti sa zohľadňujú vplyvy na životné prostredie všetkých zariadení a technológií vo fáze plánovania ako aj  počas ich prevádzkovej životnosti.</w:t>
      </w:r>
    </w:p>
    <w:p w:rsidR="008C4653" w:rsidRPr="001247E3" w:rsidRDefault="008C4653" w:rsidP="00F74ACB">
      <w:pPr>
        <w:tabs>
          <w:tab w:val="num" w:pos="0"/>
          <w:tab w:val="left" w:pos="2580"/>
        </w:tabs>
        <w:spacing w:line="276" w:lineRule="auto"/>
        <w:ind w:left="567" w:hanging="567"/>
        <w:jc w:val="both"/>
        <w:rPr>
          <w:b/>
        </w:rPr>
      </w:pPr>
    </w:p>
    <w:p w:rsidR="00E910A1" w:rsidRPr="00687B2D" w:rsidRDefault="00E910A1" w:rsidP="00F74ACB">
      <w:pPr>
        <w:tabs>
          <w:tab w:val="left" w:pos="2580"/>
        </w:tabs>
        <w:spacing w:line="276" w:lineRule="auto"/>
        <w:ind w:left="567" w:hanging="567"/>
        <w:jc w:val="both"/>
        <w:rPr>
          <w:b/>
          <w:sz w:val="28"/>
        </w:rPr>
      </w:pPr>
      <w:r w:rsidRPr="00687B2D">
        <w:rPr>
          <w:b/>
          <w:sz w:val="28"/>
        </w:rPr>
        <w:t>B</w:t>
      </w:r>
      <w:r w:rsidR="00687B2D">
        <w:rPr>
          <w:b/>
          <w:sz w:val="28"/>
        </w:rPr>
        <w:t>.</w:t>
      </w:r>
      <w:r w:rsidR="00C05FCD" w:rsidRPr="00687B2D">
        <w:rPr>
          <w:b/>
          <w:sz w:val="28"/>
        </w:rPr>
        <w:tab/>
      </w:r>
      <w:r w:rsidRPr="00687B2D">
        <w:rPr>
          <w:b/>
          <w:sz w:val="28"/>
        </w:rPr>
        <w:t>Opis prevádzky a technických zariadení na ochranu ovzdušia, vody a  pôdy v prevádzke</w:t>
      </w:r>
    </w:p>
    <w:p w:rsidR="00E910A1" w:rsidRPr="001247E3" w:rsidRDefault="00E910A1" w:rsidP="00F74ACB">
      <w:pPr>
        <w:spacing w:line="276" w:lineRule="auto"/>
        <w:rPr>
          <w:b/>
        </w:rPr>
      </w:pPr>
    </w:p>
    <w:p w:rsidR="00E910A1" w:rsidRPr="001247E3" w:rsidRDefault="00E910A1" w:rsidP="00F74ACB">
      <w:pPr>
        <w:pStyle w:val="Odsekzoznamu"/>
        <w:numPr>
          <w:ilvl w:val="1"/>
          <w:numId w:val="7"/>
        </w:numPr>
        <w:tabs>
          <w:tab w:val="clear" w:pos="1440"/>
          <w:tab w:val="num" w:pos="0"/>
        </w:tabs>
        <w:spacing w:line="276" w:lineRule="auto"/>
        <w:ind w:left="567" w:hanging="567"/>
        <w:rPr>
          <w:b/>
        </w:rPr>
      </w:pPr>
      <w:r w:rsidRPr="001247E3">
        <w:rPr>
          <w:b/>
        </w:rPr>
        <w:t>Charakteristika prevádzky</w:t>
      </w:r>
    </w:p>
    <w:p w:rsidR="00E910A1" w:rsidRPr="001247E3" w:rsidRDefault="00E910A1" w:rsidP="00F74ACB">
      <w:pPr>
        <w:pStyle w:val="Zkladntext2"/>
        <w:spacing w:line="276" w:lineRule="auto"/>
        <w:jc w:val="both"/>
        <w:rPr>
          <w:b w:val="0"/>
          <w:iCs/>
        </w:rPr>
      </w:pPr>
      <w:r w:rsidRPr="001247E3">
        <w:rPr>
          <w:b w:val="0"/>
          <w:iCs/>
        </w:rPr>
        <w:t xml:space="preserve">Prevádzka je situovaná pri meste Svätý Jur. </w:t>
      </w:r>
      <w:r w:rsidRPr="001247E3">
        <w:rPr>
          <w:b w:val="0"/>
        </w:rPr>
        <w:t xml:space="preserve">Kataster mesta sa nachádza na území Podunajskej nížiny. Z hľadiska geologického sa podložie skladá zo sedimentov vážsko-dunajskej </w:t>
      </w:r>
      <w:proofErr w:type="spellStart"/>
      <w:r w:rsidRPr="001247E3">
        <w:rPr>
          <w:b w:val="0"/>
        </w:rPr>
        <w:t>aluviácie</w:t>
      </w:r>
      <w:proofErr w:type="spellEnd"/>
      <w:r w:rsidRPr="001247E3">
        <w:rPr>
          <w:b w:val="0"/>
        </w:rPr>
        <w:t xml:space="preserve">. V podloží aluviálnych štrkov a pieskov sa väčšinou vyskytujú </w:t>
      </w:r>
      <w:proofErr w:type="spellStart"/>
      <w:r w:rsidRPr="001247E3">
        <w:rPr>
          <w:b w:val="0"/>
        </w:rPr>
        <w:t>neogénne</w:t>
      </w:r>
      <w:proofErr w:type="spellEnd"/>
      <w:r w:rsidRPr="001247E3">
        <w:rPr>
          <w:b w:val="0"/>
        </w:rPr>
        <w:t xml:space="preserve"> formácie vo vývoji šedých </w:t>
      </w:r>
      <w:proofErr w:type="spellStart"/>
      <w:r w:rsidRPr="001247E3">
        <w:rPr>
          <w:b w:val="0"/>
        </w:rPr>
        <w:t>slienov</w:t>
      </w:r>
      <w:proofErr w:type="spellEnd"/>
      <w:r w:rsidRPr="001247E3">
        <w:rPr>
          <w:b w:val="0"/>
        </w:rPr>
        <w:t xml:space="preserve">, ílov a pieskov. Aluviálne štrky sú bohato </w:t>
      </w:r>
      <w:proofErr w:type="spellStart"/>
      <w:r w:rsidRPr="001247E3">
        <w:rPr>
          <w:b w:val="0"/>
        </w:rPr>
        <w:t>zvodnené</w:t>
      </w:r>
      <w:proofErr w:type="spellEnd"/>
      <w:r w:rsidRPr="001247E3">
        <w:rPr>
          <w:b w:val="0"/>
        </w:rPr>
        <w:t xml:space="preserve"> a skrývajú veľké rezervy podzemnej vody. Hladina podzemnej vody je v hĺbke 4,8 m pod terénom.</w:t>
      </w:r>
    </w:p>
    <w:p w:rsidR="00E910A1" w:rsidRPr="001247E3" w:rsidRDefault="00E910A1" w:rsidP="00F74ACB">
      <w:pPr>
        <w:pStyle w:val="Zkladntext2"/>
        <w:spacing w:line="276" w:lineRule="auto"/>
        <w:rPr>
          <w:b w:val="0"/>
          <w:snapToGrid w:val="0"/>
          <w:u w:val="single"/>
          <w:lang w:eastAsia="sk-SK"/>
        </w:rPr>
      </w:pPr>
    </w:p>
    <w:p w:rsidR="00E910A1" w:rsidRPr="001247E3" w:rsidRDefault="00E910A1" w:rsidP="00F74ACB">
      <w:pPr>
        <w:pStyle w:val="Zkladntext2"/>
        <w:spacing w:line="276" w:lineRule="auto"/>
        <w:rPr>
          <w:b w:val="0"/>
          <w:snapToGrid w:val="0"/>
          <w:lang w:eastAsia="sk-SK"/>
        </w:rPr>
      </w:pPr>
      <w:r w:rsidRPr="001247E3">
        <w:rPr>
          <w:b w:val="0"/>
          <w:snapToGrid w:val="0"/>
          <w:u w:val="single"/>
          <w:lang w:eastAsia="sk-SK"/>
        </w:rPr>
        <w:t>Prevádzka chovu nosníc:</w:t>
      </w:r>
      <w:r w:rsidRPr="001247E3">
        <w:rPr>
          <w:b w:val="0"/>
          <w:snapToGrid w:val="0"/>
          <w:lang w:eastAsia="sk-SK"/>
        </w:rPr>
        <w:t xml:space="preserve">  </w:t>
      </w:r>
    </w:p>
    <w:p w:rsidR="00F96E6E" w:rsidRPr="00B3369F" w:rsidRDefault="00F96E6E" w:rsidP="00F96E6E">
      <w:pPr>
        <w:pStyle w:val="Zkladntext2"/>
        <w:spacing w:line="276" w:lineRule="auto"/>
        <w:jc w:val="both"/>
        <w:rPr>
          <w:b w:val="0"/>
          <w:bCs w:val="0"/>
          <w:snapToGrid w:val="0"/>
          <w:lang w:eastAsia="sk-SK"/>
        </w:rPr>
      </w:pPr>
      <w:r w:rsidRPr="00B3369F">
        <w:rPr>
          <w:b w:val="0"/>
          <w:bCs w:val="0"/>
          <w:snapToGrid w:val="0"/>
          <w:lang w:eastAsia="sk-SK"/>
        </w:rPr>
        <w:t>je zameraná na odchov mladých nosníc - mládok určených pre produkciu konzumných vajec.  Odchovný cyklus je cca 3 mesiace po ustajnení.</w:t>
      </w:r>
    </w:p>
    <w:p w:rsidR="00F96E6E" w:rsidRPr="00B3369F" w:rsidRDefault="00F96E6E" w:rsidP="00F96E6E">
      <w:pPr>
        <w:pStyle w:val="Zkladntext2"/>
        <w:spacing w:line="276" w:lineRule="auto"/>
        <w:jc w:val="both"/>
        <w:rPr>
          <w:b w:val="0"/>
          <w:snapToGrid w:val="0"/>
          <w:lang w:eastAsia="sk-SK"/>
        </w:rPr>
      </w:pPr>
    </w:p>
    <w:p w:rsidR="00F96E6E" w:rsidRPr="00B3369F" w:rsidRDefault="00F96E6E" w:rsidP="00F96E6E">
      <w:pPr>
        <w:pStyle w:val="Zkladntext2"/>
        <w:spacing w:line="276" w:lineRule="auto"/>
        <w:jc w:val="both"/>
      </w:pPr>
      <w:r w:rsidRPr="00B3369F">
        <w:rPr>
          <w:snapToGrid w:val="0"/>
          <w:lang w:eastAsia="sk-SK"/>
        </w:rPr>
        <w:t>Chov hydiny</w:t>
      </w:r>
    </w:p>
    <w:p w:rsidR="00F96E6E" w:rsidRPr="00B3369F" w:rsidRDefault="00F96E6E" w:rsidP="00F96E6E">
      <w:pPr>
        <w:jc w:val="both"/>
      </w:pPr>
      <w:r w:rsidRPr="00B3369F">
        <w:t>Chov  mládok: prebieha v chovných  halách  s klietkovou technológiou bez podstielky s počtom do 96 400  ks  nosníc  - mládok,  s automatizovaným  odstraňovaním  trusu,  kŕmením  a napájaním vodou, automatickou ventiláciou.</w:t>
      </w:r>
    </w:p>
    <w:p w:rsidR="00F96E6E" w:rsidRPr="00B3369F" w:rsidRDefault="00F96E6E" w:rsidP="00F96E6E">
      <w:pPr>
        <w:jc w:val="both"/>
      </w:pPr>
    </w:p>
    <w:p w:rsidR="00F96E6E" w:rsidRPr="00B3369F" w:rsidRDefault="00F96E6E" w:rsidP="00F96E6E">
      <w:pPr>
        <w:jc w:val="both"/>
      </w:pPr>
      <w:r w:rsidRPr="00B3369F">
        <w:rPr>
          <w:b/>
        </w:rPr>
        <w:t>Medziprodukt:</w:t>
      </w:r>
      <w:r w:rsidRPr="00B3369F">
        <w:t xml:space="preserve"> organické hnojivo - slepačí trus.</w:t>
      </w:r>
    </w:p>
    <w:p w:rsidR="00F96E6E" w:rsidRPr="00B3369F" w:rsidRDefault="00F96E6E" w:rsidP="00F96E6E">
      <w:pPr>
        <w:jc w:val="both"/>
      </w:pPr>
    </w:p>
    <w:p w:rsidR="00F96E6E" w:rsidRPr="00B3369F" w:rsidRDefault="00F96E6E" w:rsidP="00F96E6E">
      <w:pPr>
        <w:jc w:val="both"/>
      </w:pPr>
      <w:r w:rsidRPr="00B3369F">
        <w:t>Prevádzka sa skladá z:</w:t>
      </w:r>
    </w:p>
    <w:p w:rsidR="00F96E6E" w:rsidRPr="00B3369F" w:rsidRDefault="00F96E6E" w:rsidP="00F96E6E">
      <w:pPr>
        <w:jc w:val="both"/>
      </w:pPr>
      <w:r w:rsidRPr="00B3369F">
        <w:t>-</w:t>
      </w:r>
      <w:r w:rsidRPr="00B3369F">
        <w:tab/>
        <w:t xml:space="preserve">chovné haly č. l , č.2 a  č.3 </w:t>
      </w:r>
    </w:p>
    <w:p w:rsidR="00F96E6E" w:rsidRPr="00B3369F" w:rsidRDefault="00F96E6E" w:rsidP="00F96E6E">
      <w:pPr>
        <w:jc w:val="both"/>
      </w:pPr>
      <w:r w:rsidRPr="00B3369F">
        <w:t>-</w:t>
      </w:r>
      <w:r w:rsidRPr="00B3369F">
        <w:tab/>
        <w:t>v halách č.  4 a 5 nie je inštalovaná technológia</w:t>
      </w:r>
    </w:p>
    <w:p w:rsidR="00F96E6E" w:rsidRPr="00B3369F" w:rsidRDefault="00F96E6E" w:rsidP="00F96E6E">
      <w:pPr>
        <w:jc w:val="both"/>
      </w:pPr>
      <w:r w:rsidRPr="00B3369F">
        <w:t>-</w:t>
      </w:r>
      <w:r w:rsidRPr="00B3369F">
        <w:tab/>
        <w:t>6 ks zásobné  kŕmne silá po dva kusy pri halách 1 až 3</w:t>
      </w:r>
    </w:p>
    <w:p w:rsidR="00F96E6E" w:rsidRPr="00B3369F" w:rsidRDefault="00F96E6E" w:rsidP="00F96E6E">
      <w:pPr>
        <w:jc w:val="both"/>
      </w:pPr>
      <w:r w:rsidRPr="00B3369F">
        <w:lastRenderedPageBreak/>
        <w:t>-</w:t>
      </w:r>
      <w:r w:rsidRPr="00B3369F">
        <w:tab/>
        <w:t>nádrže na oplachovú vodu Ž1 až Ž3 , každá o objeme 20 m3,</w:t>
      </w:r>
    </w:p>
    <w:p w:rsidR="00F96E6E" w:rsidRPr="00B3369F" w:rsidRDefault="00F96E6E" w:rsidP="00F96E6E">
      <w:pPr>
        <w:jc w:val="both"/>
      </w:pPr>
      <w:r w:rsidRPr="00B3369F">
        <w:t>-</w:t>
      </w:r>
      <w:r w:rsidRPr="00B3369F">
        <w:tab/>
        <w:t>náhradný  zdroj elektriny,  dieselagregát Škoda  typu  6 S 160</w:t>
      </w:r>
    </w:p>
    <w:p w:rsidR="00F96E6E" w:rsidRPr="00B3369F" w:rsidRDefault="00F96E6E" w:rsidP="00F96E6E">
      <w:pPr>
        <w:jc w:val="both"/>
      </w:pPr>
    </w:p>
    <w:p w:rsidR="00F96E6E" w:rsidRPr="00B3369F" w:rsidRDefault="00F96E6E" w:rsidP="00F96E6E">
      <w:pPr>
        <w:jc w:val="both"/>
      </w:pPr>
      <w:r w:rsidRPr="00B3369F">
        <w:t>Trus  pevnej   konzistencie je  odstraňovaný  z jednotlivých hál pásovými dopravníkmi   na   korby   nákladných   automobilov a odvážaný  zmluvnými partnermi   na  ďalšie  použitie.    Potrava na  kŕmenie  je  dopravovaná z kŕmnych síl špirálovými dopravníkmi  do hál a následne  nekonečnými  reťazami v  kŕmnych žľaboch do klietok.  Systém automatizovaného kŕmenia dodáva hotové kŕmne zmesi, ktoré obsahujú biotechnologické prípravky (napr. fytáza) na znižovanie emisií amoniaku. Silá slúžia na skladovanie kŕmnych zmesí pred expedovaním do hál na odchov mládok. Prísun kŕmnej zmesi je zabezpečený dodávateľmi krmív, zloženie a kvalita krmív sú pravidelne kontrolované tak, aby zodpovedali potrebám plemena. Napájanie  zvierat je  realizované  pomocou napájacieho systému  s kvapátkami,  čo zamedzuje  plytvaniu vodou.  Voda je  dodávaná  z verejného  vodovodu.  Voda používaná na technologické  účely (čistenie technológie pri obmene nosníc) je odvádzaná do nádrže na oplachovú vodu.  Výmena  vzduchu  je    realizovaná  pomocou  priečnej ventilácie.  Prívod  vzduchu  do  hál je  realizovaný  pomocou  klapiek  a ventilátorov inštalovaných v severozápadných pozdĺžnych stenách hál, odvod vzduchu je realizovaný výduchmi inštalovanými  v juhovýchodných pozdĺžnych stenách hál.   Teplota   v chovných   halách   je zabezpečovaná  teplovzdušným  vykurovaním  pomocou  kotlov  na naftu v počte  2 ks na halu a výkonu  2  x  24  kW  /ročná  priemerná  spotreba  7,5  t/.  Ohriaty  vzduch  vo  výmenníku  je ventilátorom  vháňaný  do  priestorov   chovu   a teplota  je   regulovaná   riadiacou  jednotku. Znesené vajcia   sú  likvidované   zmluvným   partnerom   spolu   s trusom,   nakoľko   sa  jedna o nezabezpečenú   technológiu   v tejto  oblasti.   Pred  začatím   každého výrobného cyklu je vykonaná kompletná asanácia a dezinfekcia výrobných priestorov a technológie. Oplachová voda z hál je súčasťou trusu. Trus z chovných hál je odoberaný zmluvným partnerom na ďalšie využitie.</w:t>
      </w:r>
    </w:p>
    <w:p w:rsidR="00E910A1" w:rsidRDefault="00E910A1" w:rsidP="00F74ACB">
      <w:pPr>
        <w:pStyle w:val="Zkladntext2"/>
        <w:spacing w:line="276" w:lineRule="auto"/>
        <w:jc w:val="both"/>
        <w:rPr>
          <w:i/>
          <w:iCs/>
        </w:rPr>
      </w:pPr>
      <w:r w:rsidRPr="001247E3">
        <w:rPr>
          <w:i/>
          <w:iCs/>
        </w:rPr>
        <w:t xml:space="preserve">     </w:t>
      </w:r>
    </w:p>
    <w:p w:rsidR="00F96E6E" w:rsidRPr="00B3369F" w:rsidRDefault="00F96E6E" w:rsidP="00F96E6E">
      <w:pPr>
        <w:pStyle w:val="Nzov"/>
        <w:spacing w:line="276" w:lineRule="auto"/>
        <w:jc w:val="both"/>
        <w:rPr>
          <w:bCs/>
          <w:sz w:val="24"/>
        </w:rPr>
      </w:pPr>
      <w:r w:rsidRPr="00B3369F">
        <w:rPr>
          <w:bCs/>
          <w:sz w:val="24"/>
        </w:rPr>
        <w:t xml:space="preserve">Členenie zdroja podľa miery vplyvu na ovzdušie: </w:t>
      </w:r>
    </w:p>
    <w:p w:rsidR="00F96E6E" w:rsidRPr="00B3369F" w:rsidRDefault="00F96E6E" w:rsidP="00F96E6E">
      <w:pPr>
        <w:pStyle w:val="Nzov"/>
        <w:numPr>
          <w:ilvl w:val="0"/>
          <w:numId w:val="32"/>
        </w:numPr>
        <w:spacing w:line="276" w:lineRule="auto"/>
        <w:jc w:val="both"/>
        <w:rPr>
          <w:b w:val="0"/>
          <w:bCs/>
          <w:sz w:val="24"/>
        </w:rPr>
      </w:pPr>
      <w:r w:rsidRPr="00B3369F">
        <w:rPr>
          <w:b w:val="0"/>
          <w:bCs/>
          <w:sz w:val="24"/>
        </w:rPr>
        <w:t xml:space="preserve">Chov hospodárskych zvierat s projektovaným počtom chovných miest pre hydinu &gt;40.000ks  - veľký zdroj </w:t>
      </w:r>
    </w:p>
    <w:p w:rsidR="00F96E6E" w:rsidRPr="00B3369F" w:rsidRDefault="00F96E6E" w:rsidP="00F96E6E">
      <w:pPr>
        <w:pStyle w:val="Nzov"/>
        <w:numPr>
          <w:ilvl w:val="0"/>
          <w:numId w:val="32"/>
        </w:numPr>
        <w:spacing w:line="276" w:lineRule="auto"/>
        <w:jc w:val="both"/>
        <w:rPr>
          <w:b w:val="0"/>
          <w:bCs/>
          <w:sz w:val="24"/>
        </w:rPr>
      </w:pPr>
      <w:r w:rsidRPr="00B3369F">
        <w:rPr>
          <w:b w:val="0"/>
          <w:bCs/>
          <w:sz w:val="24"/>
        </w:rPr>
        <w:t xml:space="preserve">Technologické celky obsahujúce spaľovacie zariadenia vrátane plynových turbín a stacionárnych piestových spaľovacích motorov, s nainštalovaním súhrnným menovitým tepelným príkonom väčším ako 0,3 MW – stredný zdroj </w:t>
      </w:r>
    </w:p>
    <w:p w:rsidR="00F96E6E" w:rsidRPr="00B3369F" w:rsidRDefault="00F96E6E" w:rsidP="00F96E6E">
      <w:pPr>
        <w:pStyle w:val="Nzov"/>
        <w:numPr>
          <w:ilvl w:val="0"/>
          <w:numId w:val="32"/>
        </w:numPr>
        <w:spacing w:line="276" w:lineRule="auto"/>
        <w:jc w:val="both"/>
        <w:rPr>
          <w:b w:val="0"/>
          <w:bCs/>
          <w:sz w:val="24"/>
        </w:rPr>
      </w:pPr>
      <w:r w:rsidRPr="00B3369F">
        <w:rPr>
          <w:b w:val="0"/>
          <w:bCs/>
          <w:sz w:val="24"/>
        </w:rPr>
        <w:t xml:space="preserve">náhradný zdroj elektrickej energie – malý zdroj </w:t>
      </w:r>
    </w:p>
    <w:p w:rsidR="00687B2D" w:rsidRDefault="00687B2D" w:rsidP="00F74ACB">
      <w:pPr>
        <w:pStyle w:val="Zkladntext2"/>
        <w:spacing w:line="276" w:lineRule="auto"/>
        <w:jc w:val="both"/>
        <w:rPr>
          <w:i/>
          <w:iCs/>
        </w:rPr>
      </w:pPr>
    </w:p>
    <w:p w:rsidR="00F96E6E" w:rsidRPr="00B3369F" w:rsidRDefault="00F96E6E" w:rsidP="00F96E6E">
      <w:pPr>
        <w:pStyle w:val="Nzov"/>
        <w:spacing w:line="276" w:lineRule="auto"/>
        <w:jc w:val="both"/>
        <w:rPr>
          <w:b w:val="0"/>
          <w:bCs/>
          <w:sz w:val="24"/>
        </w:rPr>
      </w:pPr>
      <w:r w:rsidRPr="00B3369F">
        <w:rPr>
          <w:b w:val="0"/>
          <w:bCs/>
          <w:sz w:val="24"/>
        </w:rPr>
        <w:t>Časti zdroja:</w:t>
      </w:r>
    </w:p>
    <w:p w:rsidR="00F96E6E" w:rsidRPr="00B3369F" w:rsidRDefault="00F96E6E" w:rsidP="00F96E6E">
      <w:pPr>
        <w:pStyle w:val="Nzov"/>
        <w:spacing w:line="276" w:lineRule="auto"/>
        <w:ind w:left="426" w:hanging="426"/>
        <w:jc w:val="both"/>
        <w:rPr>
          <w:b w:val="0"/>
          <w:bCs/>
          <w:sz w:val="24"/>
        </w:rPr>
      </w:pPr>
      <w:r w:rsidRPr="00B3369F">
        <w:rPr>
          <w:b w:val="0"/>
          <w:bCs/>
          <w:sz w:val="24"/>
        </w:rPr>
        <w:t>1.</w:t>
      </w:r>
      <w:r w:rsidRPr="00B3369F">
        <w:rPr>
          <w:b w:val="0"/>
          <w:bCs/>
          <w:sz w:val="24"/>
        </w:rPr>
        <w:tab/>
        <w:t xml:space="preserve">Chov hydiny – 3 chovné haly vybavené technológiou, 2 haly v súčasnosti sú bez technológie pre chov </w:t>
      </w:r>
    </w:p>
    <w:p w:rsidR="00F96E6E" w:rsidRPr="00B3369F" w:rsidRDefault="00F96E6E" w:rsidP="00F96E6E">
      <w:pPr>
        <w:pStyle w:val="Nzov"/>
        <w:spacing w:line="276" w:lineRule="auto"/>
        <w:ind w:left="426" w:hanging="426"/>
        <w:jc w:val="both"/>
        <w:rPr>
          <w:b w:val="0"/>
          <w:bCs/>
          <w:sz w:val="24"/>
        </w:rPr>
      </w:pPr>
      <w:r w:rsidRPr="00B3369F">
        <w:rPr>
          <w:b w:val="0"/>
          <w:bCs/>
          <w:sz w:val="24"/>
        </w:rPr>
        <w:t>2.</w:t>
      </w:r>
      <w:r w:rsidRPr="00B3369F">
        <w:rPr>
          <w:b w:val="0"/>
          <w:bCs/>
          <w:sz w:val="24"/>
        </w:rPr>
        <w:tab/>
        <w:t>Teplovzdušný kotol 27 kW na naftu,  celkový výkon: 162 kW</w:t>
      </w:r>
    </w:p>
    <w:p w:rsidR="00F96E6E" w:rsidRPr="00B3369F" w:rsidRDefault="00F96E6E" w:rsidP="00F96E6E">
      <w:pPr>
        <w:pStyle w:val="Nzov"/>
        <w:spacing w:line="276" w:lineRule="auto"/>
        <w:ind w:left="426" w:hanging="426"/>
        <w:jc w:val="both"/>
        <w:rPr>
          <w:b w:val="0"/>
          <w:sz w:val="24"/>
        </w:rPr>
      </w:pPr>
      <w:r w:rsidRPr="00B3369F">
        <w:rPr>
          <w:b w:val="0"/>
          <w:bCs/>
          <w:sz w:val="24"/>
        </w:rPr>
        <w:t>3.</w:t>
      </w:r>
      <w:r w:rsidRPr="00B3369F">
        <w:rPr>
          <w:b w:val="0"/>
          <w:bCs/>
          <w:sz w:val="24"/>
        </w:rPr>
        <w:tab/>
        <w:t xml:space="preserve">Náhradný zdroj elektrickej energie - </w:t>
      </w:r>
      <w:r w:rsidRPr="00B3369F">
        <w:rPr>
          <w:b w:val="0"/>
          <w:sz w:val="24"/>
        </w:rPr>
        <w:t xml:space="preserve">Dieselagregát Škoda typ 6 S 160 </w:t>
      </w:r>
    </w:p>
    <w:p w:rsidR="00F96E6E" w:rsidRPr="00B3369F" w:rsidRDefault="00F96E6E" w:rsidP="00F96E6E">
      <w:pPr>
        <w:pStyle w:val="Zkladntext2"/>
        <w:spacing w:line="276" w:lineRule="auto"/>
        <w:jc w:val="both"/>
        <w:rPr>
          <w:i/>
          <w:iCs/>
        </w:rPr>
      </w:pPr>
    </w:p>
    <w:p w:rsidR="00F96E6E" w:rsidRPr="00B3369F" w:rsidRDefault="00F96E6E" w:rsidP="00F96E6E">
      <w:pPr>
        <w:pStyle w:val="Zkladntext2"/>
        <w:spacing w:line="276" w:lineRule="auto"/>
        <w:jc w:val="both"/>
        <w:rPr>
          <w:b w:val="0"/>
        </w:rPr>
      </w:pPr>
      <w:r w:rsidRPr="00B3369F">
        <w:rPr>
          <w:b w:val="0"/>
        </w:rPr>
        <w:t xml:space="preserve">Prevádzka začala činnosť v roku 1972. V súčasnosti sú prevádzkyschopné 3 z piatich chovných hál na chov hydiny. Prevádzka je  zameraná na  chov  mladých  nosníc  - mládok  určených pre produkciu konzumných vajec, primárne v hlavnej  prevádzke v Bernolákove. </w:t>
      </w:r>
      <w:r w:rsidRPr="00B3369F">
        <w:rPr>
          <w:b w:val="0"/>
        </w:rPr>
        <w:lastRenderedPageBreak/>
        <w:t>Chov   mládok  prebieha   v  halách   s klietkovou  technológiou   bez   podstielky s celkovou  projektovanou  kapacitou  151 000  ks  mládok. V  súčasnosti sú technológiou vybavené tri chovné haly  s automatizovaným  odstraňovaním  trusu, kŕmením  a napájaním vodou, podtlakovou ventiláciou.</w:t>
      </w:r>
    </w:p>
    <w:p w:rsidR="00F96E6E" w:rsidRPr="00B3369F" w:rsidRDefault="00F96E6E" w:rsidP="00F96E6E">
      <w:pPr>
        <w:pStyle w:val="Zkladntext2"/>
        <w:spacing w:line="276" w:lineRule="auto"/>
        <w:jc w:val="both"/>
        <w:rPr>
          <w:b w:val="0"/>
        </w:rPr>
      </w:pPr>
      <w:r w:rsidRPr="00B3369F">
        <w:rPr>
          <w:b w:val="0"/>
        </w:rPr>
        <w:t>Spoločnosť neuvažuje z rekonštrukciou technológie v halách č. 4 a 5, čím je znížená kapacita chovu na 96 400 ks.</w:t>
      </w:r>
    </w:p>
    <w:p w:rsidR="00687B2D" w:rsidRPr="00687B2D" w:rsidRDefault="00687B2D" w:rsidP="00F74ACB">
      <w:pPr>
        <w:pStyle w:val="Zkladntext2"/>
        <w:spacing w:line="276" w:lineRule="auto"/>
        <w:jc w:val="both"/>
        <w:rPr>
          <w:i/>
          <w:iCs/>
          <w:highlight w:val="yellow"/>
        </w:rPr>
      </w:pPr>
    </w:p>
    <w:p w:rsidR="00F96E6E" w:rsidRPr="00B3369F" w:rsidRDefault="00F96E6E" w:rsidP="00F96E6E">
      <w:pPr>
        <w:pStyle w:val="Nzov"/>
        <w:spacing w:line="276" w:lineRule="auto"/>
        <w:jc w:val="both"/>
        <w:rPr>
          <w:b w:val="0"/>
          <w:bCs/>
          <w:sz w:val="24"/>
        </w:rPr>
      </w:pPr>
      <w:r w:rsidRPr="00B3369F">
        <w:rPr>
          <w:b w:val="0"/>
          <w:bCs/>
          <w:sz w:val="24"/>
        </w:rPr>
        <w:t>Hlavné výrobno-prevádzkové režimy a ich emisná charakteristika:</w:t>
      </w:r>
    </w:p>
    <w:p w:rsidR="00F96E6E" w:rsidRPr="00B3369F" w:rsidRDefault="00F96E6E" w:rsidP="00F96E6E">
      <w:pPr>
        <w:pStyle w:val="Nzov"/>
        <w:numPr>
          <w:ilvl w:val="0"/>
          <w:numId w:val="24"/>
        </w:numPr>
        <w:spacing w:line="276" w:lineRule="auto"/>
        <w:ind w:left="851" w:hanging="284"/>
        <w:jc w:val="both"/>
        <w:rPr>
          <w:b w:val="0"/>
          <w:bCs/>
          <w:sz w:val="24"/>
        </w:rPr>
      </w:pPr>
      <w:r w:rsidRPr="00B3369F">
        <w:rPr>
          <w:b w:val="0"/>
          <w:bCs/>
          <w:sz w:val="24"/>
        </w:rPr>
        <w:t xml:space="preserve">Chov hydiny - </w:t>
      </w:r>
      <w:r w:rsidRPr="00B3369F">
        <w:rPr>
          <w:b w:val="0"/>
          <w:sz w:val="24"/>
        </w:rPr>
        <w:t>NH</w:t>
      </w:r>
      <w:r w:rsidRPr="00F96E6E">
        <w:rPr>
          <w:b w:val="0"/>
          <w:sz w:val="24"/>
          <w:vertAlign w:val="subscript"/>
        </w:rPr>
        <w:t>3</w:t>
      </w:r>
      <w:r w:rsidRPr="00B3369F">
        <w:rPr>
          <w:b w:val="0"/>
          <w:sz w:val="24"/>
        </w:rPr>
        <w:t xml:space="preserve"> pri rozklade trusu. Emisie znečisťujúcich látok z chovu mládok sú vypúšťané cez odvetrávacie výduchy systému vzduchotechniky z hál odchovu.</w:t>
      </w:r>
    </w:p>
    <w:p w:rsidR="00F96E6E" w:rsidRPr="00B3369F" w:rsidRDefault="00F96E6E" w:rsidP="00F96E6E">
      <w:pPr>
        <w:pStyle w:val="Nzov"/>
        <w:numPr>
          <w:ilvl w:val="0"/>
          <w:numId w:val="24"/>
        </w:numPr>
        <w:spacing w:line="276" w:lineRule="auto"/>
        <w:jc w:val="both"/>
        <w:rPr>
          <w:b w:val="0"/>
          <w:bCs/>
          <w:sz w:val="24"/>
        </w:rPr>
      </w:pPr>
      <w:r w:rsidRPr="00B3369F">
        <w:rPr>
          <w:b w:val="0"/>
          <w:bCs/>
          <w:sz w:val="24"/>
        </w:rPr>
        <w:t xml:space="preserve">Hydinový trus – trus je organické hnojivo, ktoré vzniká ako medziprodukt. Je 2-3 x/týždeň odvážané zmluvnou spoločnosťou na ďalšie spracovanie. Z pásov sa priamo nakladá na vlečku nákladného vozidla. </w:t>
      </w:r>
    </w:p>
    <w:p w:rsidR="00F96E6E" w:rsidRPr="00B3369F" w:rsidRDefault="00F96E6E" w:rsidP="00F96E6E">
      <w:pPr>
        <w:pStyle w:val="Nzov"/>
        <w:numPr>
          <w:ilvl w:val="0"/>
          <w:numId w:val="24"/>
        </w:numPr>
        <w:spacing w:line="276" w:lineRule="auto"/>
        <w:jc w:val="both"/>
        <w:rPr>
          <w:b w:val="0"/>
          <w:bCs/>
          <w:sz w:val="24"/>
        </w:rPr>
      </w:pPr>
      <w:r w:rsidRPr="00B3369F">
        <w:rPr>
          <w:b w:val="0"/>
          <w:bCs/>
          <w:sz w:val="24"/>
        </w:rPr>
        <w:t>Čistenie chovných priestorov – oplachová voda. Oplachová voda z prevádzky hál je odvádzaná plastovými odpadovými potrubiami a je sústredená do nepriepustných nádrží pri každej chovnej hale o objeme 20 m3. Odpadová voda zo  sociálneho zariadenia je odvádzaná do verejnej kanalizácie</w:t>
      </w:r>
    </w:p>
    <w:p w:rsidR="00F96E6E" w:rsidRPr="00B3369F" w:rsidRDefault="00F96E6E" w:rsidP="00F96E6E">
      <w:pPr>
        <w:pStyle w:val="Nzov"/>
        <w:numPr>
          <w:ilvl w:val="0"/>
          <w:numId w:val="24"/>
        </w:numPr>
        <w:spacing w:line="276" w:lineRule="auto"/>
        <w:jc w:val="both"/>
        <w:rPr>
          <w:b w:val="0"/>
          <w:bCs/>
          <w:sz w:val="24"/>
        </w:rPr>
      </w:pPr>
      <w:r w:rsidRPr="00B3369F">
        <w:rPr>
          <w:b w:val="0"/>
          <w:bCs/>
          <w:sz w:val="24"/>
        </w:rPr>
        <w:t xml:space="preserve">Výroba tepelnej energie – spaľovanie nafty – teplovzdušný kotol, príkon kotla : 27 kW, výkon zdroja : 162 kW, účinnosť: 92,9 %, palivo nafta  - výhrevnosť 41,5 MJ/kg, plocha </w:t>
      </w:r>
      <w:proofErr w:type="spellStart"/>
      <w:r w:rsidRPr="00B3369F">
        <w:rPr>
          <w:b w:val="0"/>
          <w:bCs/>
          <w:sz w:val="24"/>
        </w:rPr>
        <w:t>spalinovodu</w:t>
      </w:r>
      <w:proofErr w:type="spellEnd"/>
      <w:r w:rsidRPr="00B3369F">
        <w:rPr>
          <w:b w:val="0"/>
          <w:bCs/>
          <w:sz w:val="24"/>
        </w:rPr>
        <w:t>: 0,03 m2, výška komína: 7,5 m</w:t>
      </w:r>
    </w:p>
    <w:p w:rsidR="00F96E6E" w:rsidRPr="00B3369F" w:rsidRDefault="00F96E6E" w:rsidP="00F96E6E">
      <w:pPr>
        <w:pStyle w:val="Nzov"/>
        <w:numPr>
          <w:ilvl w:val="0"/>
          <w:numId w:val="24"/>
        </w:numPr>
        <w:spacing w:line="276" w:lineRule="auto"/>
        <w:jc w:val="both"/>
        <w:rPr>
          <w:i/>
          <w:iCs/>
        </w:rPr>
      </w:pPr>
      <w:r w:rsidRPr="00B3369F">
        <w:rPr>
          <w:b w:val="0"/>
          <w:sz w:val="24"/>
        </w:rPr>
        <w:t>Výroba elektrickej energie v náhradnom zdroji – spaľovanie nafty - pri   prerušení   dodávky   elektrického   prúdu   - nábeh náhradného zdroja elektrickej  energie dieselagregát - emisie znečisťujúcich látok z náhradného zdroja elektrickej energie - (TZL, SO</w:t>
      </w:r>
      <w:r w:rsidRPr="00F96E6E">
        <w:rPr>
          <w:b w:val="0"/>
          <w:sz w:val="24"/>
          <w:vertAlign w:val="subscript"/>
        </w:rPr>
        <w:t>2</w:t>
      </w:r>
      <w:r w:rsidRPr="00B3369F">
        <w:rPr>
          <w:b w:val="0"/>
          <w:sz w:val="24"/>
        </w:rPr>
        <w:t>,NO</w:t>
      </w:r>
      <w:r w:rsidRPr="00F96E6E">
        <w:rPr>
          <w:b w:val="0"/>
          <w:sz w:val="24"/>
          <w:vertAlign w:val="subscript"/>
        </w:rPr>
        <w:t>x</w:t>
      </w:r>
      <w:r w:rsidRPr="00B3369F">
        <w:rPr>
          <w:b w:val="0"/>
          <w:sz w:val="24"/>
        </w:rPr>
        <w:t xml:space="preserve">, CO, TOC) nie sú zachytávané. </w:t>
      </w:r>
    </w:p>
    <w:p w:rsidR="00687B2D" w:rsidRDefault="00687B2D" w:rsidP="00F74ACB">
      <w:pPr>
        <w:pStyle w:val="Zkladntext2"/>
        <w:spacing w:line="276" w:lineRule="auto"/>
        <w:jc w:val="both"/>
        <w:rPr>
          <w:i/>
          <w:iCs/>
        </w:rPr>
      </w:pPr>
    </w:p>
    <w:p w:rsidR="00E910A1" w:rsidRPr="001247E3" w:rsidRDefault="00E910A1" w:rsidP="00F74ACB">
      <w:pPr>
        <w:pStyle w:val="Odsekzoznamu"/>
        <w:numPr>
          <w:ilvl w:val="1"/>
          <w:numId w:val="7"/>
        </w:numPr>
        <w:tabs>
          <w:tab w:val="clear" w:pos="1440"/>
          <w:tab w:val="num" w:pos="0"/>
        </w:tabs>
        <w:spacing w:line="276" w:lineRule="auto"/>
        <w:ind w:left="567" w:hanging="567"/>
        <w:rPr>
          <w:b/>
        </w:rPr>
      </w:pPr>
      <w:r w:rsidRPr="001247E3">
        <w:rPr>
          <w:b/>
        </w:rPr>
        <w:t>Opis prevádzky</w:t>
      </w:r>
    </w:p>
    <w:p w:rsidR="00317E61" w:rsidRPr="00B3369F" w:rsidRDefault="00317E61" w:rsidP="00317E61">
      <w:pPr>
        <w:spacing w:line="276" w:lineRule="auto"/>
        <w:rPr>
          <w:b/>
        </w:rPr>
      </w:pPr>
      <w:r w:rsidRPr="00B3369F">
        <w:rPr>
          <w:b/>
        </w:rPr>
        <w:t>Chov hydiny a technológia ustajnenia</w:t>
      </w:r>
    </w:p>
    <w:p w:rsidR="00317E61" w:rsidRPr="00B3369F" w:rsidRDefault="00317E61" w:rsidP="00317E61">
      <w:pPr>
        <w:spacing w:line="276" w:lineRule="auto"/>
        <w:jc w:val="both"/>
      </w:pPr>
      <w:r w:rsidRPr="00B3369F">
        <w:t>Krmivo je skladované pred expedovaním do chovných hál v zásobných silách. Chov mládok  prebieha v halách odchovu s klietkovou technológiou bez podstielky. Celková  projektovaná  kapacita prevádzky predstavuje 151  000  ks  mládok. V súčasnosti sú technologicky vybavené haly 1 až 3 s kapacitou 96 400 ks,  s automatizovaným  odstraňovaním  trusu, kŕmením  a napájaním vodou, automatickou ventiláciou. Technológia prevádzky je riešená komplexným systémom, ktorého súčasťou je technológia riadenia napájania, chladenia a vetrania, kúrenia. Znesené vajcia sú  likvidované   zmluvným   partnerom   spolu   s trusom,   nakoľko   sa  jedna o nezabezpečenú   technológiu   v tejto  oblasti.   Pred  začatím   každého   výrobného   cyklu  je vykonaná kompletná asanácia a dezinfekcia výrobných priestorov a technológie. Úhyn (kadávery) je skladovaný  v špeciálnom   kontajneri   umiestnenom v samostatnej miestnosti v zadnej časti haly č. 2 a odvážaný   na  ďalšie spracovanie zmluvným partnerom.</w:t>
      </w:r>
    </w:p>
    <w:p w:rsidR="00317E61" w:rsidRPr="00B3369F" w:rsidRDefault="00317E61" w:rsidP="00317E61">
      <w:pPr>
        <w:spacing w:line="276" w:lineRule="auto"/>
        <w:jc w:val="both"/>
      </w:pPr>
    </w:p>
    <w:p w:rsidR="00317E61" w:rsidRPr="00B3369F" w:rsidRDefault="00317E61" w:rsidP="00317E61">
      <w:pPr>
        <w:spacing w:line="276" w:lineRule="auto"/>
        <w:jc w:val="both"/>
      </w:pPr>
      <w:r w:rsidRPr="00B3369F">
        <w:lastRenderedPageBreak/>
        <w:t xml:space="preserve">Technologické vybavenie hál 4 a 5 v súčasnosti neumožňuje prevádzkovať </w:t>
      </w:r>
      <w:r>
        <w:t xml:space="preserve">odchov mládok v týchto halách, </w:t>
      </w:r>
      <w:r w:rsidRPr="00B3369F">
        <w:t>prevádzkovateľ neuvažuje z rekonštrukciou technológie v halách č. 4 a 5, čím kapacita chovu je znížená na 96 400 ks.</w:t>
      </w:r>
    </w:p>
    <w:p w:rsidR="00317E61" w:rsidRPr="00B3369F" w:rsidRDefault="00317E61" w:rsidP="00317E61">
      <w:pPr>
        <w:pStyle w:val="Zkladntext2"/>
        <w:spacing w:line="276" w:lineRule="auto"/>
        <w:jc w:val="both"/>
        <w:rPr>
          <w:b w:val="0"/>
          <w:bCs w:val="0"/>
          <w:snapToGrid w:val="0"/>
        </w:rPr>
      </w:pPr>
    </w:p>
    <w:p w:rsidR="00317E61" w:rsidRPr="00B3369F" w:rsidRDefault="00317E61" w:rsidP="00317E61">
      <w:pPr>
        <w:pStyle w:val="Zkladntext2"/>
        <w:spacing w:line="276" w:lineRule="auto"/>
        <w:jc w:val="both"/>
        <w:rPr>
          <w:bCs w:val="0"/>
          <w:snapToGrid w:val="0"/>
        </w:rPr>
      </w:pPr>
      <w:r w:rsidRPr="00B3369F">
        <w:rPr>
          <w:bCs w:val="0"/>
          <w:snapToGrid w:val="0"/>
        </w:rPr>
        <w:t>Technológia kŕmenia</w:t>
      </w:r>
    </w:p>
    <w:p w:rsidR="00317E61" w:rsidRPr="00B3369F" w:rsidRDefault="00317E61" w:rsidP="00317E61">
      <w:pPr>
        <w:pStyle w:val="Zkladntext2"/>
        <w:spacing w:line="276" w:lineRule="auto"/>
        <w:jc w:val="both"/>
        <w:rPr>
          <w:b w:val="0"/>
          <w:bCs w:val="0"/>
          <w:snapToGrid w:val="0"/>
        </w:rPr>
      </w:pPr>
      <w:r w:rsidRPr="00B3369F">
        <w:rPr>
          <w:b w:val="0"/>
          <w:bCs w:val="0"/>
          <w:snapToGrid w:val="0"/>
        </w:rPr>
        <w:t>Krmivá sú dovážané ako hotové kŕmne zmesi obsahujúce biotechnologické prípravky podľa druhu krmiva určeného pre jednotlivé štádia chovu hydiny. V kŕmnych zmesiach sa aplikujú enzýmy xylanáza, ktorý umožňuje lepšie strávenie energie a dusíkatých látok v obilí a fytáza, ktorá umožňuje lepšie strávenie prirodzeného fosforu. Na optimalizovanie hladiny bielkovín v krmive sa využívajú umelé aminokyseliny. Pomery sú stanovené programom, ktorý optimalizuje všetky makro i mikrokomponenty.</w:t>
      </w:r>
      <w:r w:rsidRPr="00B3369F">
        <w:t xml:space="preserve"> </w:t>
      </w:r>
      <w:r w:rsidRPr="00B3369F">
        <w:rPr>
          <w:b w:val="0"/>
          <w:bCs w:val="0"/>
          <w:snapToGrid w:val="0"/>
        </w:rPr>
        <w:t xml:space="preserve">Krmivo  je  dopravované z kŕmnych síl špirálovými dopravníkmi  do hál a následne  nekonečnými  reťazami v  kŕmnych žľaboch    do  klietok.  </w:t>
      </w:r>
    </w:p>
    <w:p w:rsidR="00317E61" w:rsidRPr="00B3369F" w:rsidRDefault="00317E61" w:rsidP="00317E61">
      <w:pPr>
        <w:pStyle w:val="Zkladntext2"/>
        <w:spacing w:line="276" w:lineRule="auto"/>
        <w:jc w:val="both"/>
        <w:rPr>
          <w:bCs w:val="0"/>
          <w:snapToGrid w:val="0"/>
        </w:rPr>
      </w:pPr>
    </w:p>
    <w:p w:rsidR="00317E61" w:rsidRPr="00B3369F" w:rsidRDefault="00317E61" w:rsidP="00317E61">
      <w:pPr>
        <w:spacing w:line="276" w:lineRule="auto"/>
        <w:jc w:val="both"/>
        <w:rPr>
          <w:b/>
        </w:rPr>
      </w:pPr>
      <w:r w:rsidRPr="00B3369F">
        <w:rPr>
          <w:b/>
        </w:rPr>
        <w:t>Technológia napájania</w:t>
      </w:r>
    </w:p>
    <w:p w:rsidR="00317E61" w:rsidRPr="00B3369F" w:rsidRDefault="00317E61" w:rsidP="00317E61">
      <w:pPr>
        <w:spacing w:line="276" w:lineRule="auto"/>
        <w:jc w:val="both"/>
      </w:pPr>
      <w:r w:rsidRPr="00B3369F">
        <w:t>Napájanie  zvierat je  realizovane  pomocou napájacieho systému  s kvapátkami,  čo zamedzuje  plytvaniu vodou.  Voda je  dodávaná  z verejného  vodovodu.</w:t>
      </w:r>
    </w:p>
    <w:p w:rsidR="00317E61" w:rsidRPr="00B3369F" w:rsidRDefault="00317E61" w:rsidP="00317E61">
      <w:pPr>
        <w:pStyle w:val="Zkladntext2"/>
        <w:spacing w:line="276" w:lineRule="auto"/>
        <w:jc w:val="both"/>
        <w:rPr>
          <w:bCs w:val="0"/>
          <w:snapToGrid w:val="0"/>
        </w:rPr>
      </w:pPr>
    </w:p>
    <w:p w:rsidR="00317E61" w:rsidRPr="00B3369F" w:rsidRDefault="00317E61" w:rsidP="00317E61">
      <w:pPr>
        <w:spacing w:line="276" w:lineRule="auto"/>
        <w:ind w:right="161"/>
        <w:jc w:val="both"/>
        <w:rPr>
          <w:rFonts w:cs="Arial"/>
        </w:rPr>
      </w:pPr>
      <w:r w:rsidRPr="00B3369F">
        <w:rPr>
          <w:rFonts w:cs="Arial"/>
          <w:b/>
        </w:rPr>
        <w:t>Technológia vetrania a ventilácie</w:t>
      </w:r>
    </w:p>
    <w:p w:rsidR="00317E61" w:rsidRPr="00B3369F" w:rsidRDefault="00317E61" w:rsidP="00317E61">
      <w:pPr>
        <w:pStyle w:val="Zkladntext2"/>
        <w:spacing w:line="276" w:lineRule="auto"/>
        <w:jc w:val="both"/>
        <w:rPr>
          <w:b w:val="0"/>
          <w:bCs w:val="0"/>
          <w:snapToGrid w:val="0"/>
        </w:rPr>
      </w:pPr>
      <w:r w:rsidRPr="00B3369F">
        <w:rPr>
          <w:b w:val="0"/>
          <w:bCs w:val="0"/>
          <w:snapToGrid w:val="0"/>
        </w:rPr>
        <w:t>Výmena  vzduchu  je realizovaná  pomocou  priečnej ventilácie.  Prívod  vzduchu  do  hál je  realizovaný  pomocou  klapiek  a ventilátorov</w:t>
      </w:r>
      <w:r w:rsidRPr="00B3369F">
        <w:rPr>
          <w:b w:val="0"/>
          <w:bCs w:val="0"/>
        </w:rPr>
        <w:t xml:space="preserve"> inštalovaných v</w:t>
      </w:r>
      <w:r w:rsidRPr="00B3369F">
        <w:rPr>
          <w:b w:val="0"/>
          <w:bCs w:val="0"/>
          <w:snapToGrid w:val="0"/>
        </w:rPr>
        <w:t xml:space="preserve"> severozápadných pozdĺžnych stenách hál, odvod vzduchu je realizovaný výduchmi inštalovanými v  juhovýchodných pozdĺžnych stenách hál.  </w:t>
      </w:r>
    </w:p>
    <w:p w:rsidR="00317E61" w:rsidRPr="00B3369F" w:rsidRDefault="00317E61" w:rsidP="00317E61">
      <w:pPr>
        <w:pStyle w:val="Zkladntext2"/>
        <w:spacing w:line="276" w:lineRule="auto"/>
        <w:jc w:val="both"/>
        <w:rPr>
          <w:bCs w:val="0"/>
          <w:snapToGrid w:val="0"/>
        </w:rPr>
      </w:pPr>
    </w:p>
    <w:p w:rsidR="00317E61" w:rsidRPr="00B3369F" w:rsidRDefault="00317E61" w:rsidP="00317E61">
      <w:pPr>
        <w:spacing w:line="276" w:lineRule="auto"/>
        <w:rPr>
          <w:b/>
        </w:rPr>
      </w:pPr>
      <w:r w:rsidRPr="00B3369F">
        <w:rPr>
          <w:b/>
        </w:rPr>
        <w:t>Technológia vykurovania</w:t>
      </w:r>
    </w:p>
    <w:p w:rsidR="00317E61" w:rsidRPr="00B3369F" w:rsidRDefault="00317E61" w:rsidP="00317E61">
      <w:pPr>
        <w:pStyle w:val="Zkladntext2"/>
        <w:spacing w:line="276" w:lineRule="auto"/>
        <w:jc w:val="both"/>
        <w:rPr>
          <w:b w:val="0"/>
          <w:bCs w:val="0"/>
          <w:snapToGrid w:val="0"/>
        </w:rPr>
      </w:pPr>
      <w:r w:rsidRPr="00B3369F">
        <w:rPr>
          <w:b w:val="0"/>
          <w:bCs w:val="0"/>
          <w:snapToGrid w:val="0"/>
        </w:rPr>
        <w:t>Teplota   v chovných   halách   je zabezpečovaná  teplovzdušným  vykurovaním  pomocou  kotlov  na naftu v počte  2 ks na halu a výkonu  2  x  24  kW . Ohriaty  vzduch  vo  výmenníku  je ventilátorom  vháňaný do  priestorov   chovu, teplota  je   regulovaná   riadiacou  jednotkou.</w:t>
      </w:r>
    </w:p>
    <w:p w:rsidR="00317E61" w:rsidRPr="00B3369F" w:rsidRDefault="00317E61" w:rsidP="00317E61">
      <w:pPr>
        <w:pStyle w:val="Zkladntext2"/>
        <w:spacing w:line="276" w:lineRule="auto"/>
        <w:jc w:val="both"/>
        <w:rPr>
          <w:bCs w:val="0"/>
          <w:snapToGrid w:val="0"/>
        </w:rPr>
      </w:pPr>
    </w:p>
    <w:p w:rsidR="00317E61" w:rsidRPr="00B3369F" w:rsidRDefault="00317E61" w:rsidP="00317E61">
      <w:pPr>
        <w:spacing w:line="276" w:lineRule="auto"/>
        <w:jc w:val="both"/>
        <w:rPr>
          <w:b/>
        </w:rPr>
      </w:pPr>
      <w:r w:rsidRPr="00B3369F">
        <w:rPr>
          <w:b/>
        </w:rPr>
        <w:t>Prevádzkové súbory</w:t>
      </w:r>
    </w:p>
    <w:p w:rsidR="00317E61" w:rsidRPr="00B3369F" w:rsidRDefault="00317E61" w:rsidP="00317E61">
      <w:pPr>
        <w:jc w:val="both"/>
      </w:pPr>
      <w:r w:rsidRPr="00B3369F">
        <w:t>Prevádzka sa skladá z:</w:t>
      </w:r>
    </w:p>
    <w:p w:rsidR="00317E61" w:rsidRPr="00B3369F" w:rsidRDefault="00317E61" w:rsidP="00317E61">
      <w:pPr>
        <w:jc w:val="both"/>
      </w:pPr>
      <w:r w:rsidRPr="00B3369F">
        <w:t>-</w:t>
      </w:r>
      <w:r w:rsidRPr="00B3369F">
        <w:tab/>
        <w:t xml:space="preserve">chovné haly č. l, 2 a 3 </w:t>
      </w:r>
    </w:p>
    <w:p w:rsidR="00317E61" w:rsidRPr="00B3369F" w:rsidRDefault="00317E61" w:rsidP="00317E61">
      <w:pPr>
        <w:jc w:val="both"/>
      </w:pPr>
      <w:r w:rsidRPr="00B3369F">
        <w:t xml:space="preserve">-           chovné haly </w:t>
      </w:r>
      <w:proofErr w:type="spellStart"/>
      <w:r w:rsidRPr="00B3369F">
        <w:t>haly</w:t>
      </w:r>
      <w:proofErr w:type="spellEnd"/>
      <w:r w:rsidRPr="00B3369F">
        <w:t xml:space="preserve"> č. 4 a 5 nie sú v súčasnosti vybavené technológiou pre chov</w:t>
      </w:r>
    </w:p>
    <w:p w:rsidR="00317E61" w:rsidRPr="00B3369F" w:rsidRDefault="00317E61" w:rsidP="00317E61">
      <w:pPr>
        <w:jc w:val="both"/>
      </w:pPr>
      <w:r w:rsidRPr="00B3369F">
        <w:t>-</w:t>
      </w:r>
      <w:r w:rsidRPr="00B3369F">
        <w:tab/>
        <w:t>6 ks zásobné  kŕmne silá po 2 ks pri halách 1 až 3</w:t>
      </w:r>
    </w:p>
    <w:p w:rsidR="00317E61" w:rsidRPr="00B3369F" w:rsidRDefault="00317E61" w:rsidP="00317E61">
      <w:pPr>
        <w:jc w:val="both"/>
      </w:pPr>
      <w:r w:rsidRPr="00B3369F">
        <w:t>-</w:t>
      </w:r>
      <w:r w:rsidRPr="00B3369F">
        <w:tab/>
        <w:t>nádrže na oplachovú vodu Ž1 až Ž3 , každá o objeme 20 m3,</w:t>
      </w:r>
    </w:p>
    <w:p w:rsidR="00317E61" w:rsidRPr="00B3369F" w:rsidRDefault="00317E61" w:rsidP="00317E61">
      <w:pPr>
        <w:jc w:val="both"/>
      </w:pPr>
      <w:r w:rsidRPr="00B3369F">
        <w:t>-</w:t>
      </w:r>
      <w:r w:rsidRPr="00B3369F">
        <w:tab/>
        <w:t>náhradný  zdroj elektriny - dieselagregát Škoda  typu  6 S 160</w:t>
      </w:r>
    </w:p>
    <w:p w:rsidR="00317E61" w:rsidRPr="00B3369F" w:rsidRDefault="00317E61" w:rsidP="00317E61">
      <w:pPr>
        <w:jc w:val="both"/>
      </w:pPr>
      <w:r w:rsidRPr="00B3369F">
        <w:t xml:space="preserve">-          sklad </w:t>
      </w:r>
      <w:proofErr w:type="spellStart"/>
      <w:r w:rsidRPr="00B3369F">
        <w:t>kadáverov</w:t>
      </w:r>
      <w:proofErr w:type="spellEnd"/>
    </w:p>
    <w:p w:rsidR="00317E61" w:rsidRPr="00B3369F" w:rsidRDefault="00317E61" w:rsidP="00317E61">
      <w:pPr>
        <w:pStyle w:val="Zkladntext2"/>
        <w:spacing w:line="276" w:lineRule="auto"/>
        <w:jc w:val="both"/>
        <w:rPr>
          <w:bCs w:val="0"/>
          <w:snapToGrid w:val="0"/>
        </w:rPr>
      </w:pPr>
    </w:p>
    <w:p w:rsidR="00317E61" w:rsidRPr="00B3369F" w:rsidRDefault="00317E61" w:rsidP="00317E61">
      <w:pPr>
        <w:spacing w:line="276" w:lineRule="auto"/>
        <w:rPr>
          <w:b/>
        </w:rPr>
      </w:pPr>
      <w:r w:rsidRPr="00B3369F">
        <w:rPr>
          <w:b/>
        </w:rPr>
        <w:t>Technológia osvetlenia</w:t>
      </w:r>
    </w:p>
    <w:p w:rsidR="00317E61" w:rsidRPr="00B3369F" w:rsidRDefault="00317E61" w:rsidP="00317E61">
      <w:pPr>
        <w:pStyle w:val="Zkladntext2"/>
        <w:spacing w:line="276" w:lineRule="auto"/>
        <w:jc w:val="both"/>
        <w:rPr>
          <w:b w:val="0"/>
          <w:bCs w:val="0"/>
          <w:snapToGrid w:val="0"/>
        </w:rPr>
      </w:pPr>
      <w:r w:rsidRPr="00B3369F">
        <w:rPr>
          <w:b w:val="0"/>
          <w:bCs w:val="0"/>
          <w:snapToGrid w:val="0"/>
        </w:rPr>
        <w:t>Osvetlenie je zabezpečené úspornými svietidlami v každej hale.</w:t>
      </w:r>
    </w:p>
    <w:p w:rsidR="00317E61" w:rsidRPr="00B3369F" w:rsidRDefault="00317E61" w:rsidP="00317E61">
      <w:pPr>
        <w:pStyle w:val="Zkladntext2"/>
        <w:spacing w:line="276" w:lineRule="auto"/>
        <w:jc w:val="both"/>
        <w:rPr>
          <w:bCs w:val="0"/>
          <w:snapToGrid w:val="0"/>
        </w:rPr>
      </w:pPr>
    </w:p>
    <w:p w:rsidR="00317E61" w:rsidRPr="00B3369F" w:rsidRDefault="00317E61" w:rsidP="00317E61">
      <w:pPr>
        <w:spacing w:line="276" w:lineRule="auto"/>
        <w:rPr>
          <w:b/>
        </w:rPr>
      </w:pPr>
      <w:r w:rsidRPr="00B3369F">
        <w:rPr>
          <w:b/>
        </w:rPr>
        <w:lastRenderedPageBreak/>
        <w:t>Spôsob nakladania s trusom</w:t>
      </w:r>
    </w:p>
    <w:p w:rsidR="00317E61" w:rsidRPr="00B3369F" w:rsidRDefault="00317E61" w:rsidP="00317E61">
      <w:pPr>
        <w:spacing w:line="276" w:lineRule="auto"/>
        <w:jc w:val="both"/>
      </w:pPr>
      <w:r w:rsidRPr="00B3369F">
        <w:t xml:space="preserve">V halách 1 a 3 trus prepadáva cez dno klietky na trusné pásy. V hale č. 2 trus prepadá na dno zberného kanála, odkiaľ je zhŕňaný na </w:t>
      </w:r>
      <w:proofErr w:type="spellStart"/>
      <w:r w:rsidRPr="00B3369F">
        <w:t>vyskladňovací</w:t>
      </w:r>
      <w:proofErr w:type="spellEnd"/>
      <w:r w:rsidRPr="00B3369F">
        <w:t xml:space="preserve"> pás. Spojením pravidelného odoberania trusu a jeho sušením dochádza k najvyššiemu zníženiu emisií amoniaku z ustajnenia a skladovania. Trus je 2-3 x/ týždeň odvážaný zmluvnou organizáciou na ďalšie spracovanie. Trus sa nakladá priamo z pásov na vlečku nákladného vozidla. </w:t>
      </w:r>
    </w:p>
    <w:p w:rsidR="00317E61" w:rsidRPr="00B3369F" w:rsidRDefault="00317E61" w:rsidP="00317E61">
      <w:pPr>
        <w:spacing w:line="276" w:lineRule="auto"/>
        <w:rPr>
          <w:b/>
        </w:rPr>
      </w:pPr>
    </w:p>
    <w:p w:rsidR="00317E61" w:rsidRPr="00B3369F" w:rsidRDefault="00317E61" w:rsidP="00317E61">
      <w:pPr>
        <w:spacing w:line="276" w:lineRule="auto"/>
        <w:rPr>
          <w:b/>
        </w:rPr>
      </w:pPr>
      <w:r w:rsidRPr="00B3369F">
        <w:rPr>
          <w:b/>
        </w:rPr>
        <w:t>Systém veterinárnej asanácie</w:t>
      </w:r>
    </w:p>
    <w:p w:rsidR="00317E61" w:rsidRPr="00B3369F" w:rsidRDefault="00317E61" w:rsidP="00317E61">
      <w:pPr>
        <w:spacing w:line="276" w:lineRule="auto"/>
        <w:jc w:val="both"/>
      </w:pPr>
      <w:r w:rsidRPr="00B3369F">
        <w:t xml:space="preserve">Počas chovného cyklu sa denne vykonáva kontrola úhynu zvierat, ktorých zber a zneškodňovanie podliehajú osobitným požiadavkám z hľadiska prevencie nákazy. Uhynutá hydina je okamžite uložená  do skladu </w:t>
      </w:r>
      <w:proofErr w:type="spellStart"/>
      <w:r w:rsidRPr="00B3369F">
        <w:t>kadáverov</w:t>
      </w:r>
      <w:proofErr w:type="spellEnd"/>
      <w:r w:rsidRPr="00B3369F">
        <w:t xml:space="preserve"> – kafilérneho boxu.  Z kafilérneho boxu sa úhyny odvážajú v pravidelných intervaloch a ich ďalšie spracovanie zabezpečuje a vykonáva zmluvná odborná firma.</w:t>
      </w:r>
    </w:p>
    <w:p w:rsidR="00317E61" w:rsidRPr="00B3369F" w:rsidRDefault="00317E61" w:rsidP="00317E61">
      <w:pPr>
        <w:spacing w:line="276" w:lineRule="auto"/>
        <w:rPr>
          <w:b/>
        </w:rPr>
      </w:pPr>
    </w:p>
    <w:p w:rsidR="00317E61" w:rsidRPr="00B3369F" w:rsidRDefault="00317E61" w:rsidP="00317E61">
      <w:pPr>
        <w:spacing w:line="276" w:lineRule="auto"/>
        <w:rPr>
          <w:b/>
        </w:rPr>
      </w:pPr>
      <w:r w:rsidRPr="00B3369F">
        <w:rPr>
          <w:b/>
        </w:rPr>
        <w:t>Dezinfekcia, deratizácia</w:t>
      </w:r>
    </w:p>
    <w:p w:rsidR="00317E61" w:rsidRPr="00B3369F" w:rsidRDefault="00317E61" w:rsidP="00317E61">
      <w:pPr>
        <w:spacing w:line="276" w:lineRule="auto"/>
        <w:jc w:val="both"/>
      </w:pPr>
      <w:r w:rsidRPr="00B3369F">
        <w:t>Oplachové vody z hál sú  odvážané  na základe  zmluvy o odvoze odberateľom trusu. Umývanie hál sa vykonáva tlakovou vodou pomocou tlakových čističov. Na vstupe do každej haly je dezinfekčný rošt. Po každom vyskladnení zvierat a pred ich naskladnením sa realizuje čistenie a dezinfekcia hál. Deratizácia sa vykonáva prostredníctvom zaškolenej osoby.</w:t>
      </w:r>
    </w:p>
    <w:p w:rsidR="00317E61" w:rsidRPr="00B3369F" w:rsidRDefault="00317E61" w:rsidP="00317E61">
      <w:pPr>
        <w:spacing w:line="276" w:lineRule="auto"/>
        <w:rPr>
          <w:b/>
        </w:rPr>
      </w:pPr>
    </w:p>
    <w:p w:rsidR="00317E61" w:rsidRPr="00B3369F" w:rsidRDefault="00317E61" w:rsidP="00317E61">
      <w:pPr>
        <w:spacing w:line="276" w:lineRule="auto"/>
        <w:rPr>
          <w:b/>
        </w:rPr>
      </w:pPr>
      <w:r w:rsidRPr="00B3369F">
        <w:rPr>
          <w:b/>
        </w:rPr>
        <w:t xml:space="preserve">Zásobovanie elektrickou energiou  </w:t>
      </w:r>
    </w:p>
    <w:p w:rsidR="00317E61" w:rsidRPr="00B3369F" w:rsidRDefault="00317E61" w:rsidP="00317E61">
      <w:pPr>
        <w:pStyle w:val="Zkladntext2"/>
        <w:spacing w:line="276" w:lineRule="auto"/>
        <w:jc w:val="both"/>
        <w:rPr>
          <w:b w:val="0"/>
        </w:rPr>
      </w:pPr>
      <w:r w:rsidRPr="00B3369F">
        <w:rPr>
          <w:b w:val="0"/>
        </w:rPr>
        <w:t xml:space="preserve">Zabezpečenie elektrickej energie pre osvetlenie chovných priestorov a pre regulačnú techniku je z elektrickej rozvodnej siete. V prípade výpadku dodávky elektriny je automaticky spustený náhradný zdroj elektrickej energie. </w:t>
      </w:r>
    </w:p>
    <w:p w:rsidR="00317E61" w:rsidRPr="00B3369F" w:rsidRDefault="00317E61" w:rsidP="00317E61">
      <w:pPr>
        <w:spacing w:line="276" w:lineRule="auto"/>
        <w:rPr>
          <w:b/>
        </w:rPr>
      </w:pPr>
    </w:p>
    <w:p w:rsidR="00317E61" w:rsidRPr="00B3369F" w:rsidRDefault="00317E61" w:rsidP="00317E61">
      <w:pPr>
        <w:spacing w:line="276" w:lineRule="auto"/>
        <w:rPr>
          <w:b/>
        </w:rPr>
      </w:pPr>
      <w:r w:rsidRPr="00B3369F">
        <w:rPr>
          <w:b/>
        </w:rPr>
        <w:t>Odvádzanie povrchových vôd</w:t>
      </w:r>
    </w:p>
    <w:p w:rsidR="00317E61" w:rsidRPr="00B3369F" w:rsidRDefault="00317E61" w:rsidP="00317E61">
      <w:pPr>
        <w:spacing w:line="276" w:lineRule="auto"/>
        <w:jc w:val="both"/>
      </w:pPr>
      <w:r w:rsidRPr="00B3369F">
        <w:t xml:space="preserve">Farma je zásobovaná pitnou vodou z verejného vodovodu. Spotreba vody je meraná vodomerom. Areál farmy je odkanalizovaný delenou kanalizáciou.  Dažďové vody zo striech objektov a spevnených plôch sú zvedené do vsaku do terénu nachádzajúcej sa na pozemkoch vo vlastníctve prevádzkovateľa. Odpadová voda zo sociálneho zariadenia je odkanalizovaná do verejnej kanalizácie. </w:t>
      </w:r>
    </w:p>
    <w:p w:rsidR="00317E61" w:rsidRPr="00B3369F" w:rsidRDefault="00317E61" w:rsidP="00317E61">
      <w:pPr>
        <w:spacing w:line="276" w:lineRule="auto"/>
        <w:rPr>
          <w:b/>
        </w:rPr>
      </w:pPr>
    </w:p>
    <w:p w:rsidR="00317E61" w:rsidRPr="00B3369F" w:rsidRDefault="00317E61" w:rsidP="00317E61">
      <w:pPr>
        <w:spacing w:line="276" w:lineRule="auto"/>
        <w:jc w:val="both"/>
        <w:rPr>
          <w:b/>
        </w:rPr>
      </w:pPr>
      <w:r w:rsidRPr="00B3369F">
        <w:rPr>
          <w:b/>
        </w:rPr>
        <w:t>Odpady</w:t>
      </w:r>
    </w:p>
    <w:p w:rsidR="00317E61" w:rsidRPr="00B3369F" w:rsidRDefault="00317E61" w:rsidP="00317E61">
      <w:pPr>
        <w:spacing w:line="276" w:lineRule="auto"/>
        <w:jc w:val="both"/>
      </w:pPr>
      <w:r w:rsidRPr="00B3369F">
        <w:t>Hydinový trus je využívaný ako surovina na ďalšie zhodnotenie. Zvyšné odpady sú odovzdávané oprávneným organizáciám na zhodnocovanie/ zneškodnenie.</w:t>
      </w:r>
    </w:p>
    <w:p w:rsidR="00317E61" w:rsidRPr="00B3369F" w:rsidRDefault="00317E61" w:rsidP="00317E61">
      <w:pPr>
        <w:spacing w:line="276" w:lineRule="auto"/>
        <w:jc w:val="both"/>
        <w:rPr>
          <w:b/>
        </w:rPr>
      </w:pPr>
    </w:p>
    <w:p w:rsidR="00317E61" w:rsidRPr="00B3369F" w:rsidRDefault="00317E61" w:rsidP="00317E61">
      <w:pPr>
        <w:spacing w:line="276" w:lineRule="auto"/>
        <w:jc w:val="both"/>
        <w:rPr>
          <w:b/>
        </w:rPr>
      </w:pPr>
      <w:r w:rsidRPr="00B3369F">
        <w:rPr>
          <w:b/>
        </w:rPr>
        <w:t>Vstup surovín, pomocných látok, energií, palív a vody do prevádzky</w:t>
      </w:r>
    </w:p>
    <w:p w:rsidR="00317E61" w:rsidRPr="00B3369F" w:rsidRDefault="00317E61" w:rsidP="00317E61">
      <w:pPr>
        <w:spacing w:line="276" w:lineRule="auto"/>
        <w:jc w:val="both"/>
      </w:pPr>
      <w:r w:rsidRPr="00B3369F">
        <w:t>kŕmne  zmesi,  voda,  elektrická  energia,  dezinfekčné   prostriedky,  nafta, mazací olej</w:t>
      </w:r>
    </w:p>
    <w:p w:rsidR="00317E61" w:rsidRDefault="00317E61" w:rsidP="00317E61">
      <w:pPr>
        <w:spacing w:line="276" w:lineRule="auto"/>
        <w:rPr>
          <w:b/>
        </w:rPr>
      </w:pPr>
    </w:p>
    <w:p w:rsidR="00B800C6" w:rsidRPr="00B3369F" w:rsidRDefault="00B800C6" w:rsidP="00317E61">
      <w:pPr>
        <w:spacing w:line="276" w:lineRule="auto"/>
        <w:rPr>
          <w:b/>
        </w:rPr>
      </w:pPr>
    </w:p>
    <w:p w:rsidR="00317E61" w:rsidRPr="00B3369F" w:rsidRDefault="00317E61" w:rsidP="00317E61">
      <w:pPr>
        <w:tabs>
          <w:tab w:val="left" w:pos="720"/>
        </w:tabs>
        <w:spacing w:line="276" w:lineRule="auto"/>
        <w:jc w:val="both"/>
        <w:rPr>
          <w:b/>
          <w:bCs/>
          <w:iCs/>
          <w:lang w:eastAsia="en-US"/>
        </w:rPr>
      </w:pPr>
      <w:r w:rsidRPr="00B3369F">
        <w:rPr>
          <w:b/>
          <w:bCs/>
          <w:iCs/>
          <w:lang w:eastAsia="en-US"/>
        </w:rPr>
        <w:lastRenderedPageBreak/>
        <w:t>Výrobky a medziprodukty, ktoré sa v prevádzke produkujú:</w:t>
      </w:r>
    </w:p>
    <w:p w:rsidR="00317E61" w:rsidRPr="00B3369F" w:rsidRDefault="00317E61" w:rsidP="00317E61">
      <w:pPr>
        <w:spacing w:line="276" w:lineRule="auto"/>
      </w:pPr>
      <w:r w:rsidRPr="00B3369F">
        <w:t xml:space="preserve">Projektovaná kapacita: 151 000  ks  mládok   </w:t>
      </w:r>
    </w:p>
    <w:p w:rsidR="00317E61" w:rsidRPr="00B3369F" w:rsidRDefault="00317E61" w:rsidP="00317E61">
      <w:pPr>
        <w:spacing w:line="276" w:lineRule="auto"/>
      </w:pPr>
      <w:r w:rsidRPr="00B3369F">
        <w:t>Spoločnosť neuvažuje z rekonštrukciou technológie v halách č. 4 a 5, čím kapacita chovu je znížená na 96 400 ks.</w:t>
      </w:r>
    </w:p>
    <w:p w:rsidR="00317E61" w:rsidRPr="00B3369F" w:rsidRDefault="00317E61" w:rsidP="00317E61">
      <w:pPr>
        <w:spacing w:line="276" w:lineRule="auto"/>
      </w:pPr>
    </w:p>
    <w:p w:rsidR="00317E61" w:rsidRPr="00B3369F" w:rsidRDefault="00317E61" w:rsidP="00317E61">
      <w:pPr>
        <w:spacing w:line="276" w:lineRule="auto"/>
      </w:pPr>
      <w:r w:rsidRPr="00B3369F">
        <w:rPr>
          <w:b/>
        </w:rPr>
        <w:t>Medziprodukt</w:t>
      </w:r>
      <w:r w:rsidRPr="00B3369F">
        <w:t xml:space="preserve"> - hydinový trus: 300 t / rok</w:t>
      </w:r>
    </w:p>
    <w:p w:rsidR="00317E61" w:rsidRPr="00B3369F" w:rsidRDefault="00317E61" w:rsidP="00317E61">
      <w:pPr>
        <w:spacing w:line="276" w:lineRule="auto"/>
        <w:rPr>
          <w:b/>
        </w:rPr>
      </w:pPr>
    </w:p>
    <w:p w:rsidR="00317E61" w:rsidRPr="00B3369F" w:rsidRDefault="00317E61" w:rsidP="00317E61">
      <w:pPr>
        <w:rPr>
          <w:b/>
          <w:sz w:val="22"/>
          <w:szCs w:val="22"/>
        </w:rPr>
      </w:pPr>
      <w:r w:rsidRPr="00B3369F">
        <w:rPr>
          <w:b/>
          <w:sz w:val="22"/>
          <w:szCs w:val="22"/>
        </w:rPr>
        <w:t xml:space="preserve">Prevádzkové objekty: </w:t>
      </w:r>
    </w:p>
    <w:p w:rsidR="00317E61" w:rsidRPr="00B3369F" w:rsidRDefault="00317E61" w:rsidP="00317E61">
      <w:pPr>
        <w:rPr>
          <w:u w:val="single"/>
        </w:rPr>
      </w:pPr>
      <w:r w:rsidRPr="00B3369F">
        <w:rPr>
          <w:u w:val="single"/>
        </w:rPr>
        <w:t xml:space="preserve">Hala č. 1: </w:t>
      </w:r>
    </w:p>
    <w:p w:rsidR="00317E61" w:rsidRPr="00B3369F" w:rsidRDefault="00317E61" w:rsidP="00317E61">
      <w:pPr>
        <w:jc w:val="both"/>
      </w:pPr>
      <w:bookmarkStart w:id="1" w:name="_Hlk17660730"/>
      <w:r w:rsidRPr="00B3369F">
        <w:t xml:space="preserve">Klietková technológia  výrobcu Big Dutchman. V hale sú 4 rady 4–etážovej technológie. Celkový počet klietok 1664 ks.  Klietky s rozmermi 120 x 63 x 40 cm sú vybavené          3 miskovitými napájačkami a kŕmidlami. Trus je odstraňovaný prepadávaním na nekonečný pás.  Vetranie – prívod vzduchu je zabezpečený prívodnou priebežnou klapkou osadenou pozdĺž hornej hrany celej severozápadnej steny a dvomi výduchmi z teplovzdušných agregátov, odsávanie vzduchu je zabezpečené pomocou 6 ks veľkých ventilátorov s priemerom 130 cm a 5 ks menších ventilátorov s priemerom 70 cm. Technológia je vybavená alarmom a automatickým systémom kŕmenia a vetrania. Osvetlenie v hale je zabezpečené prostredníctvom úsporných žiaroviek. Vykurovanie je zabezpečené teplovzdušnými kotlovými jednotkami v počte 2 ks o výkone 27 kW. Tepelný výkon celkom je 54 kW. Haly sú montované s kovovým opláštením, nútenou priečnou ventiláciou zabezpečujúcou dostatočnú výmenu vzduchu. Odstraňovanie trusu nekonečným </w:t>
      </w:r>
      <w:proofErr w:type="spellStart"/>
      <w:r w:rsidRPr="00B3369F">
        <w:t>odtrusovacím</w:t>
      </w:r>
      <w:proofErr w:type="spellEnd"/>
      <w:r w:rsidRPr="00B3369F">
        <w:t xml:space="preserve"> pásom pod každou </w:t>
      </w:r>
      <w:proofErr w:type="spellStart"/>
      <w:r w:rsidRPr="00B3369F">
        <w:t>etážou</w:t>
      </w:r>
      <w:proofErr w:type="spellEnd"/>
      <w:r w:rsidRPr="00B3369F">
        <w:t xml:space="preserve">. Priečny a šikmý </w:t>
      </w:r>
      <w:proofErr w:type="spellStart"/>
      <w:r w:rsidRPr="00B3369F">
        <w:t>odtrusovací</w:t>
      </w:r>
      <w:proofErr w:type="spellEnd"/>
      <w:r w:rsidRPr="00B3369F">
        <w:t xml:space="preserve"> pás dopravuje trus mimo haly.  Projektovaná kapacita haly je 41 200 ks mládok.</w:t>
      </w:r>
      <w:bookmarkEnd w:id="1"/>
    </w:p>
    <w:p w:rsidR="00317E61" w:rsidRPr="00B3369F" w:rsidRDefault="00317E61" w:rsidP="00317E61"/>
    <w:p w:rsidR="00317E61" w:rsidRPr="00B3369F" w:rsidRDefault="00317E61" w:rsidP="00317E61">
      <w:r w:rsidRPr="00B3369F">
        <w:rPr>
          <w:u w:val="single"/>
        </w:rPr>
        <w:t>Hala č. 2</w:t>
      </w:r>
      <w:r w:rsidRPr="00B3369F">
        <w:t>:</w:t>
      </w:r>
    </w:p>
    <w:p w:rsidR="00317E61" w:rsidRPr="00B3369F" w:rsidRDefault="00317E61" w:rsidP="00317E61">
      <w:pPr>
        <w:spacing w:line="276" w:lineRule="auto"/>
        <w:jc w:val="both"/>
        <w:rPr>
          <w:bCs/>
        </w:rPr>
      </w:pPr>
      <w:r w:rsidRPr="00B3369F">
        <w:rPr>
          <w:bCs/>
        </w:rPr>
        <w:t xml:space="preserve">V hale sú 4 rady jednoetážových klietok. Počet klietok 244. Klietky s rozmermi 198 x 100 x 40 sú vybavené niplovými napájačkami a kŕmnym pásom s ovládacou technológiou </w:t>
      </w:r>
      <w:proofErr w:type="spellStart"/>
      <w:r w:rsidRPr="00B3369F">
        <w:rPr>
          <w:bCs/>
        </w:rPr>
        <w:t>Kovobel</w:t>
      </w:r>
      <w:proofErr w:type="spellEnd"/>
      <w:r w:rsidRPr="00B3369F">
        <w:rPr>
          <w:bCs/>
        </w:rPr>
        <w:t xml:space="preserve">. Výšku napájačiek je možné prispôsobiť podľa výšky kuriatka. Krmivo je dopravované v kŕmnom žľabe prostredníctvom kŕmnej reťaze. Osvetlenie v hale je zabezpečené prostredníctvom úsporných žiaroviek. Vykurovanie je zabezpečené teplovzdušnými kotlovými jednotkami v počte 2 ks o výkone 27 kW. Tepelný výkon celkom je 54 kW. Haly sú montované s kovovým opláštením, nútenou priečnou ventiláciou zabezpečujúcou dostatočnú výmenu vzduchu. Prívodné klapky a odsávacie ventilátory sú osadené v úrovni klietok. Trus je odstraňovaný šípovými lopatami, inštalovanými pod každým radom klietok, zhŕňajúcimi trus na koniec haly a odtiaľ priečnym a šikmým </w:t>
      </w:r>
      <w:proofErr w:type="spellStart"/>
      <w:r w:rsidRPr="00B3369F">
        <w:rPr>
          <w:bCs/>
        </w:rPr>
        <w:t>odtrusovacím</w:t>
      </w:r>
      <w:proofErr w:type="spellEnd"/>
      <w:r w:rsidRPr="00B3369F">
        <w:rPr>
          <w:bCs/>
        </w:rPr>
        <w:t xml:space="preserve"> pásom je trus dopravovaný mimo haly.</w:t>
      </w:r>
      <w:r w:rsidRPr="00B3369F">
        <w:t xml:space="preserve"> </w:t>
      </w:r>
      <w:r w:rsidRPr="00B3369F">
        <w:rPr>
          <w:bCs/>
        </w:rPr>
        <w:t>Projektovaná kapacita haly je 14 000 ks mládok</w:t>
      </w:r>
    </w:p>
    <w:p w:rsidR="00317E61" w:rsidRPr="00B3369F" w:rsidRDefault="00317E61" w:rsidP="00317E61">
      <w:pPr>
        <w:spacing w:line="276" w:lineRule="auto"/>
        <w:rPr>
          <w:b/>
        </w:rPr>
      </w:pPr>
    </w:p>
    <w:p w:rsidR="00317E61" w:rsidRPr="00B3369F" w:rsidRDefault="00317E61" w:rsidP="00317E61">
      <w:pPr>
        <w:spacing w:line="276" w:lineRule="auto"/>
        <w:rPr>
          <w:u w:val="single"/>
        </w:rPr>
      </w:pPr>
      <w:r w:rsidRPr="00B3369F">
        <w:rPr>
          <w:u w:val="single"/>
        </w:rPr>
        <w:t>Hala č. 3</w:t>
      </w:r>
    </w:p>
    <w:p w:rsidR="00317E61" w:rsidRPr="00B3369F" w:rsidRDefault="00317E61" w:rsidP="00317E61">
      <w:pPr>
        <w:jc w:val="both"/>
      </w:pPr>
      <w:r w:rsidRPr="00B3369F">
        <w:t xml:space="preserve">Klietková technológia  výrobcu </w:t>
      </w:r>
      <w:proofErr w:type="spellStart"/>
      <w:r w:rsidRPr="00B3369F">
        <w:t>Kovobel</w:t>
      </w:r>
      <w:proofErr w:type="spellEnd"/>
      <w:r w:rsidRPr="00B3369F">
        <w:t xml:space="preserve">. V hale sú 4 rady 4–etážovej technológie. Celkový počet klietok 1664 ks.  Klietky s rozmermi 120 x 63 x 40 cm sú vybavené niplovými napájačkami a kŕmidlami. Trus je odstraňovaný prepadávaním na nekonečný pás. Vetranie – prívod vzduchu je zabezpečený prívodnými klapkami 72 ks (po 2 ks nad sebou) pozdĺž severozápadnej steny a dvomi výduchmi z teplovzdušných agregátov, odsávanie vzduchu je </w:t>
      </w:r>
      <w:r w:rsidRPr="00B3369F">
        <w:lastRenderedPageBreak/>
        <w:t xml:space="preserve">zabezpečené pomocou 5 ks veľkých ventilátorov s priemerom 130 cm a 10 ks menších ventilátorov inštalovaných v rámci juhovýchodnej steny. Technológia je vybavená alarmom a automatickým systémom kŕmenia a vetrania. Osvetlenie v hale je zabezpečené prostredníctvom úsporných žiaroviek. Vykurovanie je zabezpečené teplovzdušnými kotlovými jednotkami v počte 2 ks o výkone 27 kW. Tepelný výkon celkom je 54 kW. Haly sú montované s kovovým opláštením, nútenou priečnou ventiláciou zabezpečujúcou dostatočnú výmenu vzduchu. Odstraňovanie trusu nekonečným </w:t>
      </w:r>
      <w:proofErr w:type="spellStart"/>
      <w:r w:rsidRPr="00B3369F">
        <w:t>odtrusovacím</w:t>
      </w:r>
      <w:proofErr w:type="spellEnd"/>
      <w:r w:rsidRPr="00B3369F">
        <w:t xml:space="preserve"> pásom pod každou </w:t>
      </w:r>
      <w:proofErr w:type="spellStart"/>
      <w:r w:rsidRPr="00B3369F">
        <w:t>etážou</w:t>
      </w:r>
      <w:proofErr w:type="spellEnd"/>
      <w:r w:rsidRPr="00B3369F">
        <w:t xml:space="preserve">. </w:t>
      </w:r>
      <w:bookmarkStart w:id="2" w:name="_Hlk17664462"/>
      <w:r w:rsidRPr="00B3369F">
        <w:t xml:space="preserve">Priečny a šikmý </w:t>
      </w:r>
      <w:proofErr w:type="spellStart"/>
      <w:r w:rsidRPr="00B3369F">
        <w:t>odtrusovací</w:t>
      </w:r>
      <w:proofErr w:type="spellEnd"/>
      <w:r w:rsidRPr="00B3369F">
        <w:t xml:space="preserve"> pás dopravuje trus mimo haly</w:t>
      </w:r>
      <w:bookmarkEnd w:id="2"/>
      <w:r w:rsidRPr="00B3369F">
        <w:t>. Projektovaná kapacita haly je 41 200 ks mládok.</w:t>
      </w:r>
    </w:p>
    <w:p w:rsidR="00317E61" w:rsidRPr="00B3369F" w:rsidRDefault="00317E61" w:rsidP="00317E61">
      <w:pPr>
        <w:jc w:val="both"/>
      </w:pPr>
    </w:p>
    <w:p w:rsidR="00317E61" w:rsidRPr="00B3369F" w:rsidRDefault="00317E61" w:rsidP="00317E61">
      <w:pPr>
        <w:pStyle w:val="Zkladntext2"/>
        <w:spacing w:line="276" w:lineRule="auto"/>
        <w:jc w:val="both"/>
      </w:pPr>
      <w:r w:rsidRPr="00B3369F">
        <w:t>Ostatné prevádzkové objekty</w:t>
      </w:r>
    </w:p>
    <w:p w:rsidR="00317E61" w:rsidRPr="00B3369F" w:rsidRDefault="00317E61" w:rsidP="00317E61">
      <w:pPr>
        <w:pStyle w:val="Zkladntext2"/>
        <w:spacing w:line="276" w:lineRule="auto"/>
        <w:ind w:left="360"/>
        <w:jc w:val="both"/>
        <w:rPr>
          <w:b w:val="0"/>
          <w:iCs/>
        </w:rPr>
      </w:pPr>
      <w:r w:rsidRPr="00B3369F">
        <w:rPr>
          <w:b w:val="0"/>
          <w:iCs/>
        </w:rPr>
        <w:t>Rozvody inžinierskych sietí</w:t>
      </w:r>
    </w:p>
    <w:p w:rsidR="00317E61" w:rsidRPr="00B3369F" w:rsidRDefault="00317E61" w:rsidP="00317E61">
      <w:pPr>
        <w:pStyle w:val="Default"/>
        <w:spacing w:line="276" w:lineRule="auto"/>
        <w:jc w:val="both"/>
        <w:rPr>
          <w:color w:val="auto"/>
        </w:rPr>
      </w:pPr>
      <w:r w:rsidRPr="00B3369F">
        <w:rPr>
          <w:color w:val="auto"/>
        </w:rPr>
        <w:tab/>
        <w:t>- elektrická prípojka VN a areálový rozvod NN</w:t>
      </w:r>
    </w:p>
    <w:p w:rsidR="00317E61" w:rsidRPr="00B3369F" w:rsidRDefault="00317E61" w:rsidP="00317E61">
      <w:pPr>
        <w:pStyle w:val="Default"/>
        <w:spacing w:line="276" w:lineRule="auto"/>
        <w:jc w:val="both"/>
        <w:rPr>
          <w:color w:val="auto"/>
        </w:rPr>
      </w:pPr>
      <w:r w:rsidRPr="00B3369F">
        <w:rPr>
          <w:color w:val="auto"/>
        </w:rPr>
        <w:tab/>
        <w:t>- prípojka z verejného vodovodu a areálový rozvod vody</w:t>
      </w:r>
    </w:p>
    <w:p w:rsidR="00317E61" w:rsidRPr="00B3369F" w:rsidRDefault="00317E61" w:rsidP="00317E61">
      <w:pPr>
        <w:pStyle w:val="Default"/>
        <w:spacing w:line="276" w:lineRule="auto"/>
        <w:jc w:val="both"/>
        <w:rPr>
          <w:color w:val="auto"/>
        </w:rPr>
      </w:pPr>
      <w:r w:rsidRPr="00B3369F">
        <w:rPr>
          <w:color w:val="auto"/>
        </w:rPr>
        <w:tab/>
        <w:t xml:space="preserve">- kanalizácia dažďová a vsak do terénu </w:t>
      </w:r>
    </w:p>
    <w:p w:rsidR="00317E61" w:rsidRPr="00B3369F" w:rsidRDefault="00317E61" w:rsidP="00317E61">
      <w:pPr>
        <w:pStyle w:val="Default"/>
        <w:spacing w:line="276" w:lineRule="auto"/>
        <w:jc w:val="both"/>
        <w:rPr>
          <w:color w:val="auto"/>
        </w:rPr>
      </w:pPr>
      <w:r w:rsidRPr="00B3369F">
        <w:rPr>
          <w:color w:val="auto"/>
        </w:rPr>
        <w:tab/>
        <w:t>- kanalizácia splašková</w:t>
      </w:r>
    </w:p>
    <w:p w:rsidR="00317E61" w:rsidRPr="00B3369F" w:rsidRDefault="00317E61" w:rsidP="00317E61">
      <w:pPr>
        <w:pStyle w:val="Default"/>
        <w:spacing w:line="276" w:lineRule="auto"/>
        <w:jc w:val="both"/>
        <w:rPr>
          <w:color w:val="auto"/>
        </w:rPr>
      </w:pPr>
      <w:r w:rsidRPr="00B3369F">
        <w:rPr>
          <w:color w:val="auto"/>
        </w:rPr>
        <w:tab/>
        <w:t>- komunikácie a spevnené plochy</w:t>
      </w:r>
    </w:p>
    <w:p w:rsidR="00317E61" w:rsidRPr="00B3369F" w:rsidRDefault="00317E61" w:rsidP="00317E61">
      <w:pPr>
        <w:pStyle w:val="Default"/>
        <w:spacing w:line="276" w:lineRule="auto"/>
        <w:jc w:val="both"/>
        <w:rPr>
          <w:color w:val="auto"/>
        </w:rPr>
      </w:pPr>
      <w:r w:rsidRPr="00B3369F">
        <w:rPr>
          <w:color w:val="auto"/>
        </w:rPr>
        <w:tab/>
        <w:t>- oplotenie areálu</w:t>
      </w:r>
    </w:p>
    <w:p w:rsidR="00AA0213" w:rsidRPr="001247E3" w:rsidRDefault="00AA0213" w:rsidP="00F74ACB">
      <w:pPr>
        <w:pStyle w:val="Zkladntext2"/>
        <w:spacing w:line="276" w:lineRule="auto"/>
        <w:jc w:val="both"/>
        <w:rPr>
          <w:b w:val="0"/>
          <w:highlight w:val="yellow"/>
        </w:rPr>
      </w:pPr>
    </w:p>
    <w:p w:rsidR="00644123" w:rsidRPr="001247E3" w:rsidRDefault="00644123" w:rsidP="00F74ACB">
      <w:pPr>
        <w:tabs>
          <w:tab w:val="num" w:pos="426"/>
          <w:tab w:val="left" w:pos="9216"/>
        </w:tabs>
        <w:suppressAutoHyphens/>
        <w:spacing w:line="276" w:lineRule="auto"/>
        <w:jc w:val="both"/>
        <w:rPr>
          <w:b/>
        </w:rPr>
      </w:pPr>
      <w:r w:rsidRPr="001247E3">
        <w:rPr>
          <w:b/>
        </w:rPr>
        <w:t>-</w:t>
      </w:r>
      <w:r w:rsidRPr="001247E3">
        <w:rPr>
          <w:b/>
        </w:rPr>
        <w:tab/>
        <w:t>bod č. II. Podmienky povolenia sa mení celé znenie podmienok povolenia na:</w:t>
      </w:r>
    </w:p>
    <w:p w:rsidR="002648B1" w:rsidRPr="001247E3" w:rsidRDefault="002648B1" w:rsidP="00F74ACB">
      <w:pPr>
        <w:spacing w:line="276" w:lineRule="auto"/>
        <w:jc w:val="both"/>
        <w:rPr>
          <w:highlight w:val="yellow"/>
        </w:rPr>
      </w:pPr>
    </w:p>
    <w:p w:rsidR="000B676D" w:rsidRPr="001247E3" w:rsidRDefault="000B676D" w:rsidP="00F74ACB">
      <w:pPr>
        <w:widowControl w:val="0"/>
        <w:spacing w:line="276" w:lineRule="auto"/>
        <w:ind w:left="567" w:hanging="567"/>
        <w:jc w:val="both"/>
        <w:outlineLvl w:val="0"/>
        <w:rPr>
          <w:b/>
          <w:sz w:val="32"/>
          <w:szCs w:val="28"/>
        </w:rPr>
      </w:pPr>
      <w:r w:rsidRPr="001247E3">
        <w:rPr>
          <w:b/>
          <w:sz w:val="32"/>
          <w:szCs w:val="28"/>
        </w:rPr>
        <w:t>II.</w:t>
      </w:r>
      <w:r w:rsidR="00803290" w:rsidRPr="001247E3">
        <w:rPr>
          <w:b/>
          <w:sz w:val="32"/>
          <w:szCs w:val="28"/>
        </w:rPr>
        <w:tab/>
      </w:r>
      <w:r w:rsidRPr="001247E3">
        <w:rPr>
          <w:b/>
          <w:sz w:val="32"/>
          <w:szCs w:val="28"/>
        </w:rPr>
        <w:t>Podmienky povolenia</w:t>
      </w:r>
    </w:p>
    <w:p w:rsidR="000B676D" w:rsidRPr="001247E3" w:rsidRDefault="000B676D" w:rsidP="00F74ACB">
      <w:pPr>
        <w:widowControl w:val="0"/>
        <w:tabs>
          <w:tab w:val="num" w:pos="-1985"/>
        </w:tabs>
        <w:spacing w:line="276" w:lineRule="auto"/>
        <w:ind w:left="567" w:hanging="567"/>
        <w:jc w:val="both"/>
        <w:rPr>
          <w:b/>
        </w:rPr>
      </w:pPr>
    </w:p>
    <w:p w:rsidR="000B676D" w:rsidRPr="001247E3" w:rsidRDefault="000B676D" w:rsidP="00F74ACB">
      <w:pPr>
        <w:pStyle w:val="Hlavika"/>
        <w:widowControl w:val="0"/>
        <w:numPr>
          <w:ilvl w:val="0"/>
          <w:numId w:val="8"/>
        </w:numPr>
        <w:tabs>
          <w:tab w:val="clear" w:pos="709"/>
          <w:tab w:val="num" w:pos="-1985"/>
          <w:tab w:val="num" w:pos="0"/>
        </w:tabs>
        <w:spacing w:line="276" w:lineRule="auto"/>
        <w:ind w:left="567" w:hanging="567"/>
        <w:jc w:val="both"/>
        <w:outlineLvl w:val="1"/>
        <w:rPr>
          <w:b/>
          <w:sz w:val="28"/>
        </w:rPr>
      </w:pPr>
      <w:r w:rsidRPr="001247E3">
        <w:rPr>
          <w:b/>
          <w:sz w:val="28"/>
        </w:rPr>
        <w:t>Podmienky prevádzkovania</w:t>
      </w:r>
    </w:p>
    <w:p w:rsidR="000B676D" w:rsidRPr="001247E3" w:rsidRDefault="000B676D" w:rsidP="00F74ACB">
      <w:pPr>
        <w:pStyle w:val="Hlavika"/>
        <w:widowControl w:val="0"/>
        <w:tabs>
          <w:tab w:val="left" w:pos="708"/>
        </w:tabs>
        <w:spacing w:line="276" w:lineRule="auto"/>
        <w:jc w:val="both"/>
        <w:rPr>
          <w:b/>
          <w:highlight w:val="yellow"/>
        </w:rPr>
      </w:pPr>
    </w:p>
    <w:p w:rsidR="000B676D" w:rsidRPr="001247E3" w:rsidRDefault="000B676D" w:rsidP="00F74ACB">
      <w:pPr>
        <w:pStyle w:val="Hlavika"/>
        <w:widowControl w:val="0"/>
        <w:tabs>
          <w:tab w:val="left" w:pos="-993"/>
        </w:tabs>
        <w:spacing w:line="276" w:lineRule="auto"/>
        <w:ind w:left="567" w:hanging="567"/>
        <w:jc w:val="both"/>
        <w:outlineLvl w:val="2"/>
        <w:rPr>
          <w:b/>
        </w:rPr>
      </w:pPr>
      <w:r w:rsidRPr="001247E3">
        <w:rPr>
          <w:b/>
        </w:rPr>
        <w:t>1</w:t>
      </w:r>
      <w:r w:rsidR="000B493C" w:rsidRPr="001247E3">
        <w:rPr>
          <w:b/>
        </w:rPr>
        <w:t>.</w:t>
      </w:r>
      <w:r w:rsidR="001D7247" w:rsidRPr="001247E3">
        <w:rPr>
          <w:b/>
        </w:rPr>
        <w:tab/>
      </w:r>
      <w:r w:rsidRPr="001247E3">
        <w:rPr>
          <w:b/>
        </w:rPr>
        <w:t>Všeobecné podmienky</w:t>
      </w:r>
    </w:p>
    <w:p w:rsidR="007D3BAF" w:rsidRPr="001247E3" w:rsidRDefault="007D3BAF" w:rsidP="00F74ACB">
      <w:pPr>
        <w:widowControl w:val="0"/>
        <w:numPr>
          <w:ilvl w:val="2"/>
          <w:numId w:val="9"/>
        </w:numPr>
        <w:tabs>
          <w:tab w:val="clear" w:pos="2689"/>
          <w:tab w:val="num" w:pos="-1985"/>
          <w:tab w:val="num" w:pos="0"/>
        </w:tabs>
        <w:spacing w:line="276" w:lineRule="auto"/>
        <w:ind w:left="567" w:hanging="567"/>
        <w:jc w:val="both"/>
      </w:pPr>
      <w:r w:rsidRPr="001247E3">
        <w:t>Prevádzka bude prevádzkovaná v rozsahu a za podmienok stanovených v tomto rozhodnutí.</w:t>
      </w:r>
    </w:p>
    <w:p w:rsidR="007D3BAF" w:rsidRPr="001247E3" w:rsidRDefault="007D3BAF" w:rsidP="00F74ACB">
      <w:pPr>
        <w:widowControl w:val="0"/>
        <w:numPr>
          <w:ilvl w:val="2"/>
          <w:numId w:val="9"/>
        </w:numPr>
        <w:tabs>
          <w:tab w:val="clear" w:pos="2689"/>
          <w:tab w:val="num" w:pos="-1985"/>
          <w:tab w:val="num" w:pos="0"/>
        </w:tabs>
        <w:spacing w:line="276" w:lineRule="auto"/>
        <w:ind w:left="567" w:hanging="567"/>
        <w:jc w:val="both"/>
      </w:pPr>
      <w:r w:rsidRPr="001247E3">
        <w:rPr>
          <w:color w:val="000000"/>
        </w:rPr>
        <w:t>Prevádzkovateľ je povinný vykonávať činnosti v prevádzke v súlade s platnou dokumentáciou (dokumentáciou je projekt stavby, technické a prevádzkové podmienky výrobcov zariadení, prevádzkové predpisy vypracované v súlade s projektom stavby, s podmienkami výrobcov zariadení a s podmienkami jej užívania) a s podmienkami určenými v platných rozhodnutiach príslušného orgánu štátnej správy ochrany ovzdušia, štátnej vodnej správy, štátnej správy odpadového hospodárstva, pokiaľ v tomto rozhodnutí nie je určené inak.</w:t>
      </w:r>
    </w:p>
    <w:p w:rsidR="007D3BAF" w:rsidRPr="001247E3" w:rsidRDefault="007D3BAF" w:rsidP="00F74ACB">
      <w:pPr>
        <w:widowControl w:val="0"/>
        <w:numPr>
          <w:ilvl w:val="2"/>
          <w:numId w:val="9"/>
        </w:numPr>
        <w:tabs>
          <w:tab w:val="clear" w:pos="2689"/>
          <w:tab w:val="num" w:pos="-1985"/>
          <w:tab w:val="num" w:pos="0"/>
        </w:tabs>
        <w:spacing w:line="276" w:lineRule="auto"/>
        <w:ind w:left="567" w:hanging="567"/>
        <w:jc w:val="both"/>
      </w:pPr>
      <w:r w:rsidRPr="001247E3">
        <w:t>Všetky plánované zmeny charakteru alebo fungovania prevádzky, alebo jej rozšírenie, ktoré môže výrazne ovplyvniť kvalitu životného prostredia, podliehajú integrovanému povoleniu. O tieto zmeny musí prevádzkovateľ požiadať osobitne.</w:t>
      </w:r>
    </w:p>
    <w:p w:rsidR="007D3BAF" w:rsidRPr="001247E3" w:rsidRDefault="007D3BAF" w:rsidP="00F74ACB">
      <w:pPr>
        <w:widowControl w:val="0"/>
        <w:numPr>
          <w:ilvl w:val="2"/>
          <w:numId w:val="9"/>
        </w:numPr>
        <w:tabs>
          <w:tab w:val="clear" w:pos="2689"/>
          <w:tab w:val="num" w:pos="-1985"/>
          <w:tab w:val="num" w:pos="0"/>
        </w:tabs>
        <w:spacing w:line="276" w:lineRule="auto"/>
        <w:ind w:left="567" w:hanging="567"/>
        <w:jc w:val="both"/>
      </w:pPr>
      <w:r w:rsidRPr="001247E3">
        <w:t>Práva a povinnosti prevádzkovateľa prechádzajú aj na jeho právneho nástupcu. Nový prevádzkovateľ je povinný ohlásiť inšpekcii zmenu prevádzkovateľa do 10 dní odo dňa účinnosti prechodu práv a povinností.</w:t>
      </w:r>
    </w:p>
    <w:p w:rsidR="007D3BAF" w:rsidRPr="001247E3" w:rsidRDefault="007D3BAF" w:rsidP="00F74ACB">
      <w:pPr>
        <w:widowControl w:val="0"/>
        <w:numPr>
          <w:ilvl w:val="2"/>
          <w:numId w:val="9"/>
        </w:numPr>
        <w:tabs>
          <w:tab w:val="clear" w:pos="2689"/>
          <w:tab w:val="num" w:pos="-1985"/>
          <w:tab w:val="num" w:pos="0"/>
        </w:tabs>
        <w:spacing w:line="276" w:lineRule="auto"/>
        <w:ind w:left="567" w:hanging="567"/>
        <w:jc w:val="both"/>
      </w:pPr>
      <w:r w:rsidRPr="001247E3">
        <w:t xml:space="preserve">Všetci zamestnanci, ktorí vykonávajú práce v súlade s požiadavkami integrovaného </w:t>
      </w:r>
      <w:r w:rsidRPr="001247E3">
        <w:lastRenderedPageBreak/>
        <w:t xml:space="preserve">povolenia, musia byť preukázateľne oboznámení s podmienkami povolenia do 1 mesiaca po nadobudnutí jeho právoplatnosti a opakovane v intervale 1 </w:t>
      </w:r>
      <w:r w:rsidR="001B14DE">
        <w:t xml:space="preserve">- </w:t>
      </w:r>
      <w:r w:rsidRPr="001247E3">
        <w:t>krát za rok.</w:t>
      </w:r>
    </w:p>
    <w:p w:rsidR="007D3BAF" w:rsidRPr="001247E3" w:rsidRDefault="007D3BAF" w:rsidP="00F74ACB">
      <w:pPr>
        <w:pStyle w:val="Zarkazkladnhotextu"/>
        <w:tabs>
          <w:tab w:val="num" w:pos="0"/>
        </w:tabs>
        <w:autoSpaceDE w:val="0"/>
        <w:autoSpaceDN w:val="0"/>
        <w:adjustRightInd w:val="0"/>
        <w:spacing w:line="276" w:lineRule="auto"/>
        <w:ind w:left="567" w:hanging="567"/>
      </w:pPr>
      <w:r w:rsidRPr="001247E3">
        <w:t>1.6</w:t>
      </w:r>
      <w:r w:rsidR="00C05FCD" w:rsidRPr="001247E3">
        <w:tab/>
      </w:r>
      <w:r w:rsidRPr="001247E3">
        <w:t>Pokiaľ v tomto rozhodnutí nie je ustanovené inak, prevádzkovateľ je povinný dodržiavať ustanovenia o povinnostiach prevádzkovateľa podľa všeobec</w:t>
      </w:r>
      <w:r w:rsidR="001B14DE">
        <w:t>ne záväzných právnych predpisov</w:t>
      </w:r>
      <w:r w:rsidRPr="001247E3">
        <w:t>.</w:t>
      </w:r>
    </w:p>
    <w:p w:rsidR="007D3BAF" w:rsidRPr="001247E3" w:rsidRDefault="007D3BAF" w:rsidP="00F74ACB">
      <w:pPr>
        <w:tabs>
          <w:tab w:val="num" w:pos="0"/>
        </w:tabs>
        <w:spacing w:line="276" w:lineRule="auto"/>
        <w:ind w:left="567" w:hanging="567"/>
        <w:jc w:val="both"/>
        <w:rPr>
          <w:iCs/>
        </w:rPr>
      </w:pPr>
      <w:r w:rsidRPr="001247E3">
        <w:rPr>
          <w:iCs/>
        </w:rPr>
        <w:t>1.7</w:t>
      </w:r>
      <w:r w:rsidR="00C05FCD" w:rsidRPr="001247E3">
        <w:rPr>
          <w:iCs/>
        </w:rPr>
        <w:tab/>
      </w:r>
      <w:r w:rsidRPr="001247E3">
        <w:rPr>
          <w:iCs/>
        </w:rPr>
        <w:t>Prevádzkovateľ je povinný umožniť</w:t>
      </w:r>
      <w:r w:rsidRPr="001247E3">
        <w:rPr>
          <w:snapToGrid w:val="0"/>
        </w:rPr>
        <w:t xml:space="preserve"> zamestnancom príslušného orgánu štátnej správy,</w:t>
      </w:r>
      <w:r w:rsidR="00C05FCD" w:rsidRPr="001247E3">
        <w:rPr>
          <w:snapToGrid w:val="0"/>
        </w:rPr>
        <w:t xml:space="preserve"> </w:t>
      </w:r>
      <w:r w:rsidRPr="001247E3">
        <w:rPr>
          <w:snapToGrid w:val="0"/>
        </w:rPr>
        <w:t xml:space="preserve">inšpekcii, alebo týmto orgánom povereným osobám vstup do prevádzky, </w:t>
      </w:r>
      <w:r w:rsidRPr="001247E3">
        <w:rPr>
          <w:iCs/>
        </w:rPr>
        <w:t>kontrolu</w:t>
      </w:r>
      <w:r w:rsidR="00C05FCD" w:rsidRPr="001247E3">
        <w:rPr>
          <w:iCs/>
        </w:rPr>
        <w:t xml:space="preserve"> </w:t>
      </w:r>
      <w:r w:rsidRPr="001247E3">
        <w:rPr>
          <w:iCs/>
        </w:rPr>
        <w:t xml:space="preserve">prevádzky, odber vzoriek a vykonanie kontrolných meraní na </w:t>
      </w:r>
      <w:r w:rsidRPr="001247E3">
        <w:rPr>
          <w:snapToGrid w:val="0"/>
        </w:rPr>
        <w:t>zistenie množstva</w:t>
      </w:r>
      <w:r w:rsidR="00C05FCD" w:rsidRPr="001247E3">
        <w:rPr>
          <w:snapToGrid w:val="0"/>
        </w:rPr>
        <w:t xml:space="preserve"> </w:t>
      </w:r>
      <w:r w:rsidRPr="001247E3">
        <w:rPr>
          <w:snapToGrid w:val="0"/>
        </w:rPr>
        <w:t xml:space="preserve">znečisťujúcich látok, </w:t>
      </w:r>
      <w:r w:rsidRPr="001247E3">
        <w:rPr>
          <w:iCs/>
        </w:rPr>
        <w:t>nahliadnutie do evidencie a iných písomností o prevádzke,</w:t>
      </w:r>
      <w:r w:rsidR="00C05FCD" w:rsidRPr="001247E3">
        <w:rPr>
          <w:iCs/>
        </w:rPr>
        <w:t xml:space="preserve"> </w:t>
      </w:r>
      <w:r w:rsidRPr="001247E3">
        <w:rPr>
          <w:iCs/>
        </w:rPr>
        <w:t>predkladať im potrebné doklady, zhotoviť fotodokumentáciu a</w:t>
      </w:r>
      <w:r w:rsidR="00CF4879" w:rsidRPr="001247E3">
        <w:rPr>
          <w:iCs/>
        </w:rPr>
        <w:t xml:space="preserve"> </w:t>
      </w:r>
      <w:r w:rsidRPr="001247E3">
        <w:rPr>
          <w:iCs/>
        </w:rPr>
        <w:t>videodokumentáciu a</w:t>
      </w:r>
      <w:r w:rsidR="00CF4879" w:rsidRPr="001247E3">
        <w:rPr>
          <w:iCs/>
        </w:rPr>
        <w:t xml:space="preserve"> </w:t>
      </w:r>
      <w:r w:rsidRPr="001247E3">
        <w:rPr>
          <w:iCs/>
        </w:rPr>
        <w:t>poskytnúť pravdivé a  úplné informácie a vysvetlenia.</w:t>
      </w:r>
    </w:p>
    <w:p w:rsidR="007D3BAF" w:rsidRPr="001247E3" w:rsidRDefault="007D3BAF" w:rsidP="00F74ACB">
      <w:pPr>
        <w:tabs>
          <w:tab w:val="num" w:pos="0"/>
          <w:tab w:val="num" w:pos="720"/>
        </w:tabs>
        <w:spacing w:line="276" w:lineRule="auto"/>
        <w:ind w:left="23" w:hanging="23"/>
        <w:jc w:val="both"/>
      </w:pPr>
    </w:p>
    <w:p w:rsidR="007D3BAF" w:rsidRPr="001247E3" w:rsidRDefault="007D3BAF" w:rsidP="00F74ACB">
      <w:pPr>
        <w:pStyle w:val="Odsekzoznamu"/>
        <w:numPr>
          <w:ilvl w:val="0"/>
          <w:numId w:val="9"/>
        </w:numPr>
        <w:tabs>
          <w:tab w:val="clear" w:pos="720"/>
          <w:tab w:val="num" w:pos="-851"/>
          <w:tab w:val="num" w:pos="0"/>
        </w:tabs>
        <w:spacing w:line="276" w:lineRule="auto"/>
        <w:ind w:left="567" w:hanging="567"/>
        <w:jc w:val="both"/>
        <w:rPr>
          <w:b/>
        </w:rPr>
      </w:pPr>
      <w:r w:rsidRPr="001247E3">
        <w:rPr>
          <w:b/>
        </w:rPr>
        <w:t>Podmienky pre dobu prevádzkovania</w:t>
      </w:r>
    </w:p>
    <w:p w:rsidR="007D3BAF" w:rsidRPr="001247E3" w:rsidRDefault="007D3BAF" w:rsidP="00F74ACB">
      <w:pPr>
        <w:tabs>
          <w:tab w:val="num" w:pos="0"/>
        </w:tabs>
        <w:spacing w:line="276" w:lineRule="auto"/>
        <w:ind w:left="567" w:hanging="567"/>
        <w:jc w:val="both"/>
      </w:pPr>
      <w:r w:rsidRPr="001247E3">
        <w:t>2.1</w:t>
      </w:r>
      <w:r w:rsidR="00CF4879" w:rsidRPr="001247E3">
        <w:tab/>
      </w:r>
      <w:r w:rsidRPr="001247E3">
        <w:t xml:space="preserve">Prevádzka bude prevádzkovaná počas jednotlivých chovných cyklov nepretržite           v pracovných dňoch aj v dňoch  pracovného pokoja.                    </w:t>
      </w:r>
    </w:p>
    <w:p w:rsidR="007D3BAF" w:rsidRPr="001247E3" w:rsidRDefault="007D3BAF" w:rsidP="00F74ACB">
      <w:pPr>
        <w:tabs>
          <w:tab w:val="num" w:pos="0"/>
        </w:tabs>
        <w:spacing w:line="276" w:lineRule="auto"/>
        <w:ind w:left="567" w:hanging="567"/>
        <w:jc w:val="both"/>
      </w:pPr>
      <w:r w:rsidRPr="001247E3">
        <w:t>2.2</w:t>
      </w:r>
      <w:r w:rsidR="00CF4879" w:rsidRPr="001247E3">
        <w:tab/>
      </w:r>
      <w:r w:rsidRPr="001247E3">
        <w:t>Prevádzkovateľ je povinný zabezpečiť nepretržitú kontrolu prevádzky.</w:t>
      </w:r>
    </w:p>
    <w:p w:rsidR="001B14DE" w:rsidRPr="00A15B0A" w:rsidRDefault="001B14DE" w:rsidP="00F74ACB">
      <w:pPr>
        <w:tabs>
          <w:tab w:val="num" w:pos="0"/>
        </w:tabs>
        <w:spacing w:line="276" w:lineRule="auto"/>
        <w:ind w:left="567" w:hanging="567"/>
        <w:jc w:val="both"/>
      </w:pPr>
      <w:r w:rsidRPr="00A15B0A">
        <w:t>2.3</w:t>
      </w:r>
      <w:r w:rsidRPr="00A15B0A">
        <w:tab/>
        <w:t>Prevádzkovateľ je povinný mechanické a automatické zariadenia dôležité pre zdravie a pohodu zvierat kontrolovať aspoň raz denne a v prípade poruchy ju okamžite odstrániť. Ak to nie je možné, použiť alternatívnu metódu kŕmenia, napájania a udržania vyhovujúceho prostredia.</w:t>
      </w:r>
    </w:p>
    <w:p w:rsidR="00317E61" w:rsidRPr="00B3369F" w:rsidRDefault="00317E61" w:rsidP="00317E61">
      <w:pPr>
        <w:tabs>
          <w:tab w:val="num" w:pos="0"/>
        </w:tabs>
        <w:spacing w:line="276" w:lineRule="auto"/>
        <w:ind w:left="567" w:hanging="567"/>
        <w:jc w:val="both"/>
        <w:rPr>
          <w:strike/>
        </w:rPr>
      </w:pPr>
      <w:r w:rsidRPr="00B3369F">
        <w:t>2.4</w:t>
      </w:r>
      <w:r w:rsidRPr="00B3369F">
        <w:tab/>
        <w:t xml:space="preserve">Prevádzkovateľ je povinný používať poplašný systém signalizujúci poruchu automatizácie. </w:t>
      </w:r>
    </w:p>
    <w:p w:rsidR="000B676D" w:rsidRPr="001247E3" w:rsidRDefault="000B676D" w:rsidP="00F74ACB">
      <w:pPr>
        <w:tabs>
          <w:tab w:val="num" w:pos="-284"/>
        </w:tabs>
        <w:spacing w:line="276" w:lineRule="auto"/>
        <w:ind w:left="426" w:hanging="426"/>
        <w:jc w:val="both"/>
        <w:rPr>
          <w:highlight w:val="yellow"/>
        </w:rPr>
      </w:pPr>
    </w:p>
    <w:p w:rsidR="007D3BAF" w:rsidRPr="001247E3" w:rsidRDefault="007D3BAF" w:rsidP="00F74ACB">
      <w:pPr>
        <w:pStyle w:val="Odsekzoznamu"/>
        <w:numPr>
          <w:ilvl w:val="0"/>
          <w:numId w:val="9"/>
        </w:numPr>
        <w:tabs>
          <w:tab w:val="clear" w:pos="720"/>
          <w:tab w:val="num" w:pos="0"/>
        </w:tabs>
        <w:spacing w:line="276" w:lineRule="auto"/>
        <w:ind w:left="567" w:hanging="567"/>
        <w:jc w:val="both"/>
        <w:rPr>
          <w:b/>
          <w:bCs/>
          <w:color w:val="000000"/>
        </w:rPr>
      </w:pPr>
      <w:r w:rsidRPr="001247E3">
        <w:rPr>
          <w:b/>
          <w:bCs/>
          <w:color w:val="000000"/>
        </w:rPr>
        <w:t>Podmienky pre suroviny, médiá, energie, výrobky</w:t>
      </w:r>
    </w:p>
    <w:p w:rsidR="007D3BAF" w:rsidRPr="001247E3" w:rsidRDefault="007D3BAF" w:rsidP="00F74ACB">
      <w:pPr>
        <w:numPr>
          <w:ilvl w:val="1"/>
          <w:numId w:val="10"/>
        </w:numPr>
        <w:tabs>
          <w:tab w:val="clear" w:pos="360"/>
          <w:tab w:val="num" w:pos="0"/>
        </w:tabs>
        <w:spacing w:line="276" w:lineRule="auto"/>
        <w:ind w:left="567" w:hanging="567"/>
        <w:jc w:val="both"/>
      </w:pPr>
      <w:r w:rsidRPr="001247E3">
        <w:t xml:space="preserve">V prevádzke </w:t>
      </w:r>
      <w:r w:rsidRPr="001247E3">
        <w:rPr>
          <w:color w:val="000000"/>
        </w:rPr>
        <w:t>sa povoľuje</w:t>
      </w:r>
      <w:r w:rsidRPr="001247E3">
        <w:t xml:space="preserve"> používať nasledovné látky (suroviny, vstupné médiá, energie) v rozsahu vlastnej spotreby:</w:t>
      </w:r>
    </w:p>
    <w:p w:rsidR="007D3BAF" w:rsidRPr="001247E3" w:rsidRDefault="007D3BAF" w:rsidP="00F74ACB">
      <w:pPr>
        <w:spacing w:line="276" w:lineRule="auto"/>
        <w:jc w:val="both"/>
      </w:pPr>
    </w:p>
    <w:p w:rsidR="007D3BAF" w:rsidRPr="001B14DE" w:rsidRDefault="007D3BAF" w:rsidP="00F74ACB">
      <w:pPr>
        <w:spacing w:line="276" w:lineRule="auto"/>
        <w:ind w:firstLine="567"/>
        <w:jc w:val="both"/>
        <w:rPr>
          <w:b/>
        </w:rPr>
      </w:pPr>
      <w:r w:rsidRPr="001B14DE">
        <w:rPr>
          <w:b/>
        </w:rPr>
        <w:t>Základné suroviny:</w:t>
      </w:r>
    </w:p>
    <w:p w:rsidR="007D3BAF" w:rsidRPr="001247E3" w:rsidRDefault="007D3BAF" w:rsidP="00F74ACB">
      <w:pPr>
        <w:numPr>
          <w:ilvl w:val="0"/>
          <w:numId w:val="17"/>
        </w:numPr>
        <w:spacing w:line="276" w:lineRule="auto"/>
        <w:jc w:val="both"/>
      </w:pPr>
      <w:r w:rsidRPr="001247E3">
        <w:t>kŕmne zmesi</w:t>
      </w:r>
    </w:p>
    <w:p w:rsidR="007D3BAF" w:rsidRPr="001247E3" w:rsidRDefault="007D3BAF" w:rsidP="00F74ACB">
      <w:pPr>
        <w:numPr>
          <w:ilvl w:val="0"/>
          <w:numId w:val="17"/>
        </w:numPr>
        <w:spacing w:line="276" w:lineRule="auto"/>
        <w:jc w:val="both"/>
      </w:pPr>
      <w:r w:rsidRPr="001247E3">
        <w:t>voda</w:t>
      </w:r>
    </w:p>
    <w:p w:rsidR="007D3BAF" w:rsidRPr="001247E3" w:rsidRDefault="007D3BAF" w:rsidP="00F74ACB">
      <w:pPr>
        <w:numPr>
          <w:ilvl w:val="0"/>
          <w:numId w:val="17"/>
        </w:numPr>
        <w:spacing w:line="276" w:lineRule="auto"/>
        <w:jc w:val="both"/>
      </w:pPr>
      <w:r w:rsidRPr="001247E3">
        <w:t>hobliny pre podstielku</w:t>
      </w:r>
    </w:p>
    <w:p w:rsidR="007D3BAF" w:rsidRPr="001247E3" w:rsidRDefault="007D3BAF" w:rsidP="00F74ACB">
      <w:pPr>
        <w:spacing w:line="276" w:lineRule="auto"/>
        <w:ind w:left="540"/>
        <w:jc w:val="both"/>
      </w:pPr>
    </w:p>
    <w:p w:rsidR="007D3BAF" w:rsidRPr="001B14DE" w:rsidRDefault="007D3BAF" w:rsidP="00F74ACB">
      <w:pPr>
        <w:spacing w:line="276" w:lineRule="auto"/>
        <w:ind w:firstLine="567"/>
        <w:jc w:val="both"/>
        <w:rPr>
          <w:b/>
        </w:rPr>
      </w:pPr>
      <w:r w:rsidRPr="001B14DE">
        <w:rPr>
          <w:b/>
        </w:rPr>
        <w:t>Pomocné materiály:</w:t>
      </w:r>
    </w:p>
    <w:p w:rsidR="007D3BAF" w:rsidRPr="001247E3" w:rsidRDefault="007D3BAF" w:rsidP="00F74ACB">
      <w:pPr>
        <w:numPr>
          <w:ilvl w:val="0"/>
          <w:numId w:val="18"/>
        </w:numPr>
        <w:spacing w:line="276" w:lineRule="auto"/>
        <w:jc w:val="both"/>
      </w:pPr>
      <w:r w:rsidRPr="001247E3">
        <w:t>papierové obaly a obaly z plastov</w:t>
      </w:r>
    </w:p>
    <w:p w:rsidR="007D3BAF" w:rsidRPr="001247E3" w:rsidRDefault="007D3BAF" w:rsidP="00F74ACB">
      <w:pPr>
        <w:numPr>
          <w:ilvl w:val="0"/>
          <w:numId w:val="18"/>
        </w:numPr>
        <w:spacing w:line="276" w:lineRule="auto"/>
        <w:jc w:val="both"/>
      </w:pPr>
      <w:r w:rsidRPr="001247E3">
        <w:t>prevodové a mazacie oleje</w:t>
      </w:r>
    </w:p>
    <w:p w:rsidR="007D3BAF" w:rsidRPr="001247E3" w:rsidRDefault="007D3BAF" w:rsidP="00F74ACB">
      <w:pPr>
        <w:numPr>
          <w:ilvl w:val="0"/>
          <w:numId w:val="18"/>
        </w:numPr>
        <w:spacing w:line="276" w:lineRule="auto"/>
        <w:jc w:val="both"/>
      </w:pPr>
      <w:r w:rsidRPr="001247E3">
        <w:t>dezinfekčné čistiace prostriedky a absorbenty</w:t>
      </w:r>
    </w:p>
    <w:p w:rsidR="007D3BAF" w:rsidRPr="001247E3" w:rsidRDefault="007D3BAF" w:rsidP="00F74ACB">
      <w:pPr>
        <w:numPr>
          <w:ilvl w:val="0"/>
          <w:numId w:val="18"/>
        </w:numPr>
        <w:spacing w:line="276" w:lineRule="auto"/>
        <w:jc w:val="both"/>
      </w:pPr>
      <w:r w:rsidRPr="001247E3">
        <w:t>liečivá, vitamíny</w:t>
      </w:r>
    </w:p>
    <w:p w:rsidR="007D3BAF" w:rsidRPr="001247E3" w:rsidRDefault="007D3BAF" w:rsidP="00F74ACB">
      <w:pPr>
        <w:numPr>
          <w:ilvl w:val="0"/>
          <w:numId w:val="18"/>
        </w:numPr>
        <w:spacing w:line="276" w:lineRule="auto"/>
        <w:jc w:val="both"/>
      </w:pPr>
      <w:r w:rsidRPr="001247E3">
        <w:t>žiarivky</w:t>
      </w:r>
      <w:r w:rsidRPr="001247E3">
        <w:tab/>
      </w:r>
    </w:p>
    <w:p w:rsidR="007D3BAF" w:rsidRPr="001247E3" w:rsidRDefault="007D3BAF" w:rsidP="00F74ACB">
      <w:pPr>
        <w:spacing w:line="276" w:lineRule="auto"/>
        <w:jc w:val="both"/>
      </w:pPr>
    </w:p>
    <w:p w:rsidR="007D3BAF" w:rsidRPr="001B14DE" w:rsidRDefault="007D3BAF" w:rsidP="00F74ACB">
      <w:pPr>
        <w:spacing w:line="276" w:lineRule="auto"/>
        <w:ind w:firstLine="567"/>
        <w:jc w:val="both"/>
        <w:rPr>
          <w:b/>
        </w:rPr>
      </w:pPr>
      <w:r w:rsidRPr="001B14DE">
        <w:rPr>
          <w:b/>
        </w:rPr>
        <w:t>Energie:</w:t>
      </w:r>
    </w:p>
    <w:p w:rsidR="007D3BAF" w:rsidRPr="001247E3" w:rsidRDefault="007D3BAF" w:rsidP="00F74ACB">
      <w:pPr>
        <w:numPr>
          <w:ilvl w:val="0"/>
          <w:numId w:val="19"/>
        </w:numPr>
        <w:spacing w:line="276" w:lineRule="auto"/>
        <w:jc w:val="both"/>
      </w:pPr>
      <w:r w:rsidRPr="001247E3">
        <w:t>elektrická energia</w:t>
      </w:r>
    </w:p>
    <w:p w:rsidR="007D3BAF" w:rsidRPr="001247E3" w:rsidRDefault="007D3BAF" w:rsidP="00F74ACB">
      <w:pPr>
        <w:numPr>
          <w:ilvl w:val="0"/>
          <w:numId w:val="19"/>
        </w:numPr>
        <w:spacing w:line="276" w:lineRule="auto"/>
        <w:jc w:val="both"/>
      </w:pPr>
      <w:r w:rsidRPr="001247E3">
        <w:lastRenderedPageBreak/>
        <w:t>LVO</w:t>
      </w:r>
    </w:p>
    <w:p w:rsidR="007D3BAF" w:rsidRPr="001247E3" w:rsidRDefault="007D3BAF" w:rsidP="00F74ACB">
      <w:pPr>
        <w:numPr>
          <w:ilvl w:val="0"/>
          <w:numId w:val="19"/>
        </w:numPr>
        <w:spacing w:line="276" w:lineRule="auto"/>
        <w:jc w:val="both"/>
      </w:pPr>
      <w:r w:rsidRPr="001247E3">
        <w:t>motorová nafta pre agregát elektrickej energie</w:t>
      </w:r>
      <w:r w:rsidRPr="001247E3">
        <w:rPr>
          <w:color w:val="FF0000"/>
        </w:rPr>
        <w:t xml:space="preserve"> </w:t>
      </w:r>
      <w:r w:rsidRPr="001247E3">
        <w:t>a manipulačnú mobilnú techniku.</w:t>
      </w:r>
    </w:p>
    <w:p w:rsidR="001B14DE" w:rsidRPr="00A15B0A" w:rsidRDefault="001B14DE" w:rsidP="00F74ACB">
      <w:pPr>
        <w:spacing w:line="276" w:lineRule="auto"/>
        <w:ind w:left="567" w:hanging="567"/>
        <w:jc w:val="both"/>
      </w:pPr>
      <w:r w:rsidRPr="00A15B0A">
        <w:t>3.2</w:t>
      </w:r>
      <w:r w:rsidRPr="00A15B0A">
        <w:tab/>
        <w:t>V prevádzke sa môžu používať liečivá len za týchto podmienok:</w:t>
      </w:r>
    </w:p>
    <w:p w:rsidR="001B14DE" w:rsidRPr="00A15B0A" w:rsidRDefault="001B14DE" w:rsidP="00F74ACB">
      <w:pPr>
        <w:numPr>
          <w:ilvl w:val="0"/>
          <w:numId w:val="25"/>
        </w:numPr>
        <w:tabs>
          <w:tab w:val="clear" w:pos="900"/>
          <w:tab w:val="num" w:pos="0"/>
        </w:tabs>
        <w:spacing w:line="276" w:lineRule="auto"/>
        <w:ind w:left="851" w:hanging="284"/>
        <w:jc w:val="both"/>
      </w:pPr>
      <w:r w:rsidRPr="00A15B0A">
        <w:t>Prevádzkovateľ môže podávať veterinárne lieky len so súhlasom veterinárneho lekára, ktorý má uzatvorenú zmluvu s Regionálnou veterinárnou a potravinovou správou .</w:t>
      </w:r>
    </w:p>
    <w:p w:rsidR="001B14DE" w:rsidRPr="00A15B0A" w:rsidRDefault="001B14DE" w:rsidP="00F74ACB">
      <w:pPr>
        <w:numPr>
          <w:ilvl w:val="0"/>
          <w:numId w:val="25"/>
        </w:numPr>
        <w:tabs>
          <w:tab w:val="clear" w:pos="900"/>
          <w:tab w:val="num" w:pos="0"/>
        </w:tabs>
        <w:spacing w:line="276" w:lineRule="auto"/>
        <w:ind w:left="851" w:hanging="284"/>
        <w:jc w:val="both"/>
      </w:pPr>
      <w:r w:rsidRPr="00A15B0A">
        <w:t>Prevádzkovateľ musí uchovávať záznamy o každom podanom liečive a o počtoch uhynutých zvierat zistených pri každej ich prehliadke. Tieto záznamy uchovávať po dobu 5 rokov.</w:t>
      </w:r>
    </w:p>
    <w:p w:rsidR="001B14DE" w:rsidRPr="00A15B0A" w:rsidRDefault="001B14DE" w:rsidP="00F74ACB">
      <w:pPr>
        <w:numPr>
          <w:ilvl w:val="0"/>
          <w:numId w:val="25"/>
        </w:numPr>
        <w:tabs>
          <w:tab w:val="clear" w:pos="900"/>
          <w:tab w:val="num" w:pos="0"/>
        </w:tabs>
        <w:spacing w:line="276" w:lineRule="auto"/>
        <w:ind w:left="851" w:hanging="284"/>
        <w:jc w:val="both"/>
      </w:pPr>
      <w:r w:rsidRPr="00A15B0A">
        <w:t>Na kŕmenie chovaných zvierat môže prevádzkovateľ použiť len krmivá zdravotne nezávadné, určené pre príslušnú kategóriu zvierat.</w:t>
      </w:r>
    </w:p>
    <w:p w:rsidR="001B14DE" w:rsidRPr="00467D18" w:rsidRDefault="001B14DE" w:rsidP="00F74ACB">
      <w:pPr>
        <w:numPr>
          <w:ilvl w:val="0"/>
          <w:numId w:val="25"/>
        </w:numPr>
        <w:tabs>
          <w:tab w:val="clear" w:pos="900"/>
          <w:tab w:val="num" w:pos="0"/>
        </w:tabs>
        <w:spacing w:line="276" w:lineRule="auto"/>
        <w:ind w:left="851" w:hanging="284"/>
        <w:jc w:val="both"/>
      </w:pPr>
      <w:r w:rsidRPr="00467D18">
        <w:t>V chove sa môžu použiť len také medikované krmivá, ktoré sú pripravené na</w:t>
      </w:r>
      <w:r w:rsidR="00467D18" w:rsidRPr="00467D18">
        <w:t xml:space="preserve"> základe veterinárneho predpisu</w:t>
      </w:r>
      <w:r w:rsidRPr="00467D18">
        <w:t>, ktor</w:t>
      </w:r>
      <w:r w:rsidR="00467D18" w:rsidRPr="00467D18">
        <w:t>ý</w:t>
      </w:r>
      <w:r w:rsidRPr="00467D18">
        <w:t xml:space="preserve"> je schválen</w:t>
      </w:r>
      <w:r w:rsidR="00467D18" w:rsidRPr="00467D18">
        <w:t>ý</w:t>
      </w:r>
      <w:r w:rsidRPr="00467D18">
        <w:t xml:space="preserve"> na prípravu </w:t>
      </w:r>
      <w:proofErr w:type="spellStart"/>
      <w:r w:rsidRPr="00467D18">
        <w:t>medikovaných</w:t>
      </w:r>
      <w:proofErr w:type="spellEnd"/>
      <w:r w:rsidRPr="00467D18">
        <w:t xml:space="preserve"> krmív. Sám chovateľ nesmie do krmiva namiešať žiadne lieky.</w:t>
      </w:r>
    </w:p>
    <w:p w:rsidR="001B14DE" w:rsidRPr="00A15B0A" w:rsidRDefault="001B14DE" w:rsidP="00F74ACB">
      <w:pPr>
        <w:spacing w:line="276" w:lineRule="auto"/>
        <w:ind w:left="567" w:hanging="540"/>
        <w:jc w:val="both"/>
      </w:pPr>
      <w:r w:rsidRPr="00A15B0A">
        <w:rPr>
          <w:bCs/>
          <w:iCs/>
        </w:rPr>
        <w:t>3.3</w:t>
      </w:r>
      <w:r w:rsidRPr="00A15B0A">
        <w:rPr>
          <w:bCs/>
          <w:iCs/>
        </w:rPr>
        <w:tab/>
        <w:t>V prevádzke sa zakazuje používať nové: suroviny, pomocné látky (okrem liečiv), znečisťujúce látky a vstupné médiá bez povolenia inšpekcie.</w:t>
      </w:r>
    </w:p>
    <w:p w:rsidR="007D3BAF" w:rsidRPr="001247E3" w:rsidRDefault="007D3BAF" w:rsidP="00F74ACB">
      <w:pPr>
        <w:spacing w:line="276" w:lineRule="auto"/>
        <w:ind w:left="720" w:hanging="540"/>
        <w:jc w:val="both"/>
        <w:rPr>
          <w:bCs/>
          <w:iCs/>
        </w:rPr>
      </w:pPr>
    </w:p>
    <w:p w:rsidR="007D3BAF" w:rsidRPr="001247E3" w:rsidRDefault="007D3BAF" w:rsidP="00F74ACB">
      <w:pPr>
        <w:pStyle w:val="Odsekzoznamu"/>
        <w:numPr>
          <w:ilvl w:val="0"/>
          <w:numId w:val="9"/>
        </w:numPr>
        <w:tabs>
          <w:tab w:val="clear" w:pos="720"/>
          <w:tab w:val="num" w:pos="0"/>
        </w:tabs>
        <w:spacing w:line="276" w:lineRule="auto"/>
        <w:ind w:left="567" w:hanging="567"/>
        <w:rPr>
          <w:b/>
        </w:rPr>
      </w:pPr>
      <w:r w:rsidRPr="001247E3">
        <w:rPr>
          <w:b/>
        </w:rPr>
        <w:t>Odber vody</w:t>
      </w:r>
    </w:p>
    <w:p w:rsidR="007D3BAF" w:rsidRPr="001247E3" w:rsidRDefault="007D3BAF" w:rsidP="00F74ACB">
      <w:pPr>
        <w:tabs>
          <w:tab w:val="num" w:pos="0"/>
        </w:tabs>
        <w:spacing w:line="276" w:lineRule="auto"/>
        <w:ind w:left="567" w:hanging="567"/>
        <w:jc w:val="both"/>
      </w:pPr>
      <w:r w:rsidRPr="001247E3">
        <w:t>4.1</w:t>
      </w:r>
      <w:r w:rsidR="00CF4879" w:rsidRPr="001247E3">
        <w:tab/>
      </w:r>
      <w:r w:rsidR="001B14DE" w:rsidRPr="00467D18">
        <w:t>Prevádzkovateľ je povinný vykonávať odber pitnej vody vodovodom podľa platnej hospodárskej zmluvy so správcom Bratislavská vodárenská spoločnosť a. s. Prešovská 48, 826 46 Bratislava</w:t>
      </w:r>
      <w:r w:rsidR="00CF4879" w:rsidRPr="001247E3">
        <w:t>.</w:t>
      </w:r>
    </w:p>
    <w:p w:rsidR="007D3BAF" w:rsidRPr="001247E3" w:rsidRDefault="007D3BAF" w:rsidP="00F74ACB">
      <w:pPr>
        <w:widowControl w:val="0"/>
        <w:tabs>
          <w:tab w:val="num" w:pos="0"/>
        </w:tabs>
        <w:spacing w:line="276" w:lineRule="auto"/>
        <w:ind w:left="567" w:hanging="567"/>
        <w:jc w:val="both"/>
      </w:pPr>
      <w:r w:rsidRPr="001247E3">
        <w:t>4.2</w:t>
      </w:r>
      <w:r w:rsidR="00CF4879" w:rsidRPr="001247E3">
        <w:tab/>
      </w:r>
      <w:r w:rsidRPr="001247E3">
        <w:t>Prevádzkovateľ je povinný vykonávať meranie odberu vody meradlom pre tento účel určeným (vodomerom), ktorého správnosť bola overená v súlade so zákonom                 o metrológii v aktuálnom znení.</w:t>
      </w:r>
      <w:r w:rsidR="00910868">
        <w:t xml:space="preserve"> </w:t>
      </w:r>
    </w:p>
    <w:p w:rsidR="007D3BAF" w:rsidRPr="001247E3" w:rsidRDefault="007D3BAF" w:rsidP="00F74ACB">
      <w:pPr>
        <w:tabs>
          <w:tab w:val="num" w:pos="0"/>
        </w:tabs>
        <w:spacing w:line="276" w:lineRule="auto"/>
        <w:ind w:left="567" w:hanging="567"/>
        <w:jc w:val="both"/>
      </w:pPr>
      <w:r w:rsidRPr="001247E3">
        <w:t>4.3</w:t>
      </w:r>
      <w:r w:rsidR="00CF4879" w:rsidRPr="001247E3">
        <w:tab/>
      </w:r>
      <w:r w:rsidRPr="001247E3">
        <w:t>Prevádzkovateľ musí viesť v prevádzkovom denníku mesačné záznamy odberu vody      z vodovodu.</w:t>
      </w:r>
    </w:p>
    <w:p w:rsidR="007D3BAF" w:rsidRPr="001247E3" w:rsidRDefault="007D3BAF" w:rsidP="00F74ACB">
      <w:pPr>
        <w:spacing w:line="276" w:lineRule="auto"/>
        <w:ind w:left="540" w:hanging="540"/>
        <w:jc w:val="both"/>
      </w:pPr>
    </w:p>
    <w:p w:rsidR="007D3BAF" w:rsidRPr="001247E3" w:rsidRDefault="007D3BAF" w:rsidP="00F74ACB">
      <w:pPr>
        <w:pStyle w:val="Odsekzoznamu"/>
        <w:numPr>
          <w:ilvl w:val="0"/>
          <w:numId w:val="9"/>
        </w:numPr>
        <w:tabs>
          <w:tab w:val="clear" w:pos="720"/>
          <w:tab w:val="num" w:pos="0"/>
        </w:tabs>
        <w:spacing w:line="276" w:lineRule="auto"/>
        <w:ind w:left="567" w:hanging="567"/>
        <w:jc w:val="both"/>
        <w:rPr>
          <w:b/>
          <w:color w:val="000000"/>
        </w:rPr>
      </w:pPr>
      <w:r w:rsidRPr="001247E3">
        <w:rPr>
          <w:b/>
          <w:color w:val="000000"/>
        </w:rPr>
        <w:t>Technicko-prevádzkové podmienky</w:t>
      </w:r>
    </w:p>
    <w:p w:rsidR="007D3BAF" w:rsidRPr="001247E3" w:rsidRDefault="001B14DE" w:rsidP="00F74ACB">
      <w:pPr>
        <w:numPr>
          <w:ilvl w:val="1"/>
          <w:numId w:val="11"/>
        </w:numPr>
        <w:tabs>
          <w:tab w:val="clear" w:pos="360"/>
          <w:tab w:val="num" w:pos="0"/>
        </w:tabs>
        <w:suppressAutoHyphens/>
        <w:spacing w:line="276" w:lineRule="auto"/>
        <w:ind w:left="567" w:hanging="567"/>
        <w:jc w:val="both"/>
      </w:pPr>
      <w:r w:rsidRPr="00A15B0A">
        <w:t xml:space="preserve">Prevádzka musí byť prevádzkovaná v súlade s platným prevádzkovým </w:t>
      </w:r>
      <w:r>
        <w:t>poriadkom a platnou dokumentáciou</w:t>
      </w:r>
      <w:r w:rsidRPr="00A15B0A">
        <w:t>.</w:t>
      </w:r>
    </w:p>
    <w:p w:rsidR="001B14DE" w:rsidRPr="00A15B0A" w:rsidRDefault="001B14DE" w:rsidP="00F74ACB">
      <w:pPr>
        <w:numPr>
          <w:ilvl w:val="1"/>
          <w:numId w:val="11"/>
        </w:numPr>
        <w:tabs>
          <w:tab w:val="clear" w:pos="360"/>
          <w:tab w:val="num" w:pos="0"/>
        </w:tabs>
        <w:suppressAutoHyphens/>
        <w:spacing w:line="276" w:lineRule="auto"/>
        <w:ind w:left="567" w:hanging="567"/>
        <w:jc w:val="both"/>
      </w:pPr>
      <w:r w:rsidRPr="00A15B0A">
        <w:rPr>
          <w:bCs/>
        </w:rPr>
        <w:t>Prevádzkovateľ je povinný viesť prevádzkovú evidenciu o zdroji znečisťovania podľa vyhlášky MŽP SR č. 231/2013 Z.z., o informáciách podávaných Európskej komisie, o požiadavkách na vedenie prevádzkovej evidencie, o údajoch oznamovaných do Národného emisného informačného systému a o </w:t>
      </w:r>
      <w:r w:rsidRPr="00A15B0A">
        <w:t>súbor</w:t>
      </w:r>
      <w:r>
        <w:t>e</w:t>
      </w:r>
      <w:r w:rsidRPr="00A15B0A">
        <w:t xml:space="preserve"> technicko-prevádzkových parametrov a technicko-organizačných opatrení</w:t>
      </w:r>
      <w:r w:rsidRPr="00A15B0A">
        <w:rPr>
          <w:bCs/>
        </w:rPr>
        <w:t>.</w:t>
      </w:r>
    </w:p>
    <w:p w:rsidR="007D3BAF" w:rsidRPr="001247E3" w:rsidRDefault="007D3BAF" w:rsidP="00F74ACB">
      <w:pPr>
        <w:tabs>
          <w:tab w:val="num" w:pos="0"/>
        </w:tabs>
        <w:spacing w:line="276" w:lineRule="auto"/>
        <w:ind w:left="567" w:hanging="567"/>
        <w:jc w:val="both"/>
      </w:pPr>
      <w:r w:rsidRPr="001247E3">
        <w:t>5.3</w:t>
      </w:r>
      <w:r w:rsidR="00CF4879" w:rsidRPr="001247E3">
        <w:tab/>
      </w:r>
      <w:r w:rsidRPr="001247E3">
        <w:t>Prevádzkovateľ je povinný vykonávať pred začatím každého chovného cyklu kompletnú asanáciu a dezinfekciu technológie výrobných a sociálnych priestorov.</w:t>
      </w:r>
    </w:p>
    <w:p w:rsidR="001B14DE" w:rsidRPr="00A15B0A" w:rsidRDefault="001B14DE" w:rsidP="00F74ACB">
      <w:pPr>
        <w:pStyle w:val="Odsekzoznamu"/>
        <w:numPr>
          <w:ilvl w:val="1"/>
          <w:numId w:val="12"/>
        </w:numPr>
        <w:tabs>
          <w:tab w:val="clear" w:pos="360"/>
          <w:tab w:val="left" w:pos="0"/>
        </w:tabs>
        <w:spacing w:line="276" w:lineRule="auto"/>
        <w:ind w:left="567" w:hanging="567"/>
        <w:jc w:val="both"/>
      </w:pPr>
      <w:r w:rsidRPr="00A15B0A">
        <w:t xml:space="preserve">Inšpekcia rozhodnutím č. </w:t>
      </w:r>
      <w:r>
        <w:t>1687-17065/37/2007/Kzn/371300307</w:t>
      </w:r>
      <w:r w:rsidRPr="00A15B0A">
        <w:t xml:space="preserve"> zo dňa </w:t>
      </w:r>
      <w:r>
        <w:t>2</w:t>
      </w:r>
      <w:r w:rsidRPr="00A15B0A">
        <w:t>8.0</w:t>
      </w:r>
      <w:r>
        <w:t>6</w:t>
      </w:r>
      <w:r w:rsidRPr="00A15B0A">
        <w:t>.20</w:t>
      </w:r>
      <w:r>
        <w:t>07</w:t>
      </w:r>
      <w:r w:rsidRPr="00A15B0A">
        <w:t xml:space="preserve"> schválila súbor technicko-prevádzkových parametrov a technicko-organizačných opatrení (ďalej len „STPP a TOO“) na zabezpečenie ochrany ovzdušia, </w:t>
      </w:r>
      <w:r w:rsidR="00873F43">
        <w:t xml:space="preserve">doručený 20.03.2007 a </w:t>
      </w:r>
      <w:r>
        <w:t>evidovaný pod č. 8605/07/OIPK</w:t>
      </w:r>
      <w:r w:rsidRPr="00A15B0A">
        <w:t xml:space="preserve"> pre Farmu </w:t>
      </w:r>
      <w:r w:rsidR="00873F43">
        <w:t>Svätý Jur</w:t>
      </w:r>
      <w:r w:rsidRPr="00A15B0A">
        <w:t>.</w:t>
      </w:r>
    </w:p>
    <w:p w:rsidR="007D3BAF" w:rsidRDefault="007D3BAF" w:rsidP="00F74ACB">
      <w:pPr>
        <w:numPr>
          <w:ilvl w:val="1"/>
          <w:numId w:val="12"/>
        </w:numPr>
        <w:tabs>
          <w:tab w:val="clear" w:pos="360"/>
          <w:tab w:val="num" w:pos="0"/>
        </w:tabs>
        <w:suppressAutoHyphens/>
        <w:spacing w:line="276" w:lineRule="auto"/>
        <w:ind w:left="567" w:hanging="567"/>
        <w:jc w:val="both"/>
      </w:pPr>
      <w:r w:rsidRPr="001247E3">
        <w:lastRenderedPageBreak/>
        <w:t>Prevádzkové haly pre výkrm hydiny musia byť odsávané ventilátormi a odsávaný   vzduch musí byť vypúšťaný existujúcimi výduchmi do vonkajšieho prostredia.</w:t>
      </w:r>
    </w:p>
    <w:p w:rsidR="00873F43" w:rsidRDefault="00873F43" w:rsidP="00F74ACB">
      <w:pPr>
        <w:suppressAutoHyphens/>
        <w:spacing w:line="276" w:lineRule="auto"/>
        <w:ind w:left="567"/>
        <w:jc w:val="both"/>
      </w:pPr>
      <w:r w:rsidRPr="006A6081">
        <w:t>Prevádzka je v dostatočnej vzdialenosti od citlivých receptorov, pričom sa nepredpokladá obťažovanie zápachom.</w:t>
      </w:r>
    </w:p>
    <w:p w:rsidR="005573AF" w:rsidRPr="00317E61" w:rsidRDefault="005573AF" w:rsidP="00F74ACB">
      <w:pPr>
        <w:numPr>
          <w:ilvl w:val="2"/>
          <w:numId w:val="12"/>
        </w:numPr>
        <w:tabs>
          <w:tab w:val="clear" w:pos="720"/>
          <w:tab w:val="num" w:pos="0"/>
        </w:tabs>
        <w:suppressAutoHyphens/>
        <w:spacing w:line="276" w:lineRule="auto"/>
        <w:ind w:left="567" w:hanging="567"/>
        <w:jc w:val="both"/>
      </w:pPr>
      <w:r w:rsidRPr="00317E61">
        <w:t>Pri systéme suchého kŕmenia sa musí používať adlibidné kŕmenie.</w:t>
      </w:r>
    </w:p>
    <w:p w:rsidR="005573AF" w:rsidRPr="00317E61" w:rsidRDefault="005573AF" w:rsidP="00F74ACB">
      <w:pPr>
        <w:numPr>
          <w:ilvl w:val="2"/>
          <w:numId w:val="12"/>
        </w:numPr>
        <w:tabs>
          <w:tab w:val="clear" w:pos="720"/>
          <w:tab w:val="num" w:pos="0"/>
        </w:tabs>
        <w:suppressAutoHyphens/>
        <w:spacing w:line="276" w:lineRule="auto"/>
        <w:ind w:left="567" w:hanging="567"/>
        <w:jc w:val="both"/>
      </w:pPr>
      <w:r w:rsidRPr="00317E61">
        <w:t>Záchyt prebytočného prachu v silách je potrebné zachytávať sitkami a vrecami namontovanými na silách.</w:t>
      </w:r>
    </w:p>
    <w:p w:rsidR="005573AF" w:rsidRPr="00317E61" w:rsidRDefault="005573AF" w:rsidP="00F74ACB">
      <w:pPr>
        <w:numPr>
          <w:ilvl w:val="2"/>
          <w:numId w:val="12"/>
        </w:numPr>
        <w:tabs>
          <w:tab w:val="clear" w:pos="720"/>
          <w:tab w:val="num" w:pos="0"/>
        </w:tabs>
        <w:suppressAutoHyphens/>
        <w:spacing w:line="276" w:lineRule="auto"/>
        <w:ind w:left="567" w:hanging="567"/>
        <w:jc w:val="both"/>
      </w:pPr>
      <w:r w:rsidRPr="00317E61">
        <w:t>Udržiavať automatický riadený systém vetrania (decentralizovaný ventilačný systém) v bezporuchovom stave.</w:t>
      </w:r>
    </w:p>
    <w:p w:rsidR="005573AF" w:rsidRPr="00A15B0A" w:rsidRDefault="005573AF" w:rsidP="00F74ACB">
      <w:pPr>
        <w:numPr>
          <w:ilvl w:val="1"/>
          <w:numId w:val="12"/>
        </w:numPr>
        <w:tabs>
          <w:tab w:val="clear" w:pos="360"/>
          <w:tab w:val="num" w:pos="0"/>
        </w:tabs>
        <w:suppressAutoHyphens/>
        <w:spacing w:line="276" w:lineRule="auto"/>
        <w:ind w:left="567" w:hanging="567"/>
        <w:jc w:val="both"/>
      </w:pPr>
      <w:r w:rsidRPr="00A15B0A">
        <w:t>Prevádzkovateľ je povinný zisťovať množstvo vypúšťaných znečisťujúcich látok do ovzdušia podľa schváleného výpočtu.</w:t>
      </w:r>
    </w:p>
    <w:p w:rsidR="007D3BAF" w:rsidRPr="001247E3" w:rsidRDefault="007D3BAF" w:rsidP="00F74ACB">
      <w:pPr>
        <w:tabs>
          <w:tab w:val="num" w:pos="0"/>
        </w:tabs>
        <w:suppressAutoHyphens/>
        <w:spacing w:line="276" w:lineRule="auto"/>
        <w:ind w:left="567" w:hanging="567"/>
        <w:jc w:val="both"/>
      </w:pPr>
      <w:r w:rsidRPr="001247E3">
        <w:t>5.7</w:t>
      </w:r>
      <w:r w:rsidR="00CF4879" w:rsidRPr="001247E3">
        <w:tab/>
      </w:r>
      <w:r w:rsidRPr="001247E3">
        <w:t>Pri poruche odsávania musí byť táto okamžite odstránená, aby sa predišlo úhynu hydiny.</w:t>
      </w:r>
    </w:p>
    <w:p w:rsidR="007D3BAF" w:rsidRPr="001247E3" w:rsidRDefault="007D3BAF" w:rsidP="00F74ACB">
      <w:pPr>
        <w:tabs>
          <w:tab w:val="num" w:pos="0"/>
        </w:tabs>
        <w:suppressAutoHyphens/>
        <w:spacing w:line="276" w:lineRule="auto"/>
        <w:ind w:left="567" w:hanging="567"/>
        <w:jc w:val="both"/>
        <w:rPr>
          <w:bCs/>
          <w:iCs/>
        </w:rPr>
      </w:pPr>
      <w:r w:rsidRPr="001247E3">
        <w:t>5.8</w:t>
      </w:r>
      <w:r w:rsidR="00CF4879" w:rsidRPr="001247E3">
        <w:tab/>
      </w:r>
      <w:r w:rsidRPr="001247E3">
        <w:rPr>
          <w:bCs/>
          <w:iCs/>
        </w:rPr>
        <w:t xml:space="preserve">Skladovanie kŕmnej zmesi vykonávať v uzatvorených silách, </w:t>
      </w:r>
      <w:r w:rsidR="005573AF">
        <w:rPr>
          <w:bCs/>
          <w:iCs/>
        </w:rPr>
        <w:t xml:space="preserve">aby sa predišlo znečisteniu </w:t>
      </w:r>
      <w:r w:rsidRPr="001247E3">
        <w:rPr>
          <w:bCs/>
          <w:iCs/>
        </w:rPr>
        <w:t>ovzdušia prachom.</w:t>
      </w:r>
    </w:p>
    <w:p w:rsidR="007D3BAF" w:rsidRPr="001247E3" w:rsidRDefault="007D3BAF" w:rsidP="00F74ACB">
      <w:pPr>
        <w:tabs>
          <w:tab w:val="num" w:pos="0"/>
        </w:tabs>
        <w:suppressAutoHyphens/>
        <w:spacing w:line="276" w:lineRule="auto"/>
        <w:ind w:left="567" w:hanging="567"/>
        <w:jc w:val="both"/>
      </w:pPr>
      <w:r w:rsidRPr="001247E3">
        <w:rPr>
          <w:bCs/>
        </w:rPr>
        <w:t>5.9</w:t>
      </w:r>
      <w:r w:rsidR="00CF4879" w:rsidRPr="001247E3">
        <w:rPr>
          <w:bCs/>
        </w:rPr>
        <w:tab/>
      </w:r>
      <w:r w:rsidRPr="001247E3">
        <w:rPr>
          <w:bCs/>
        </w:rPr>
        <w:t>Pre používané veterinárne liečivá a prípravky musia byť k disp</w:t>
      </w:r>
      <w:r w:rsidR="005573AF">
        <w:rPr>
          <w:bCs/>
        </w:rPr>
        <w:t>ozícií bezpečnostné karty ú</w:t>
      </w:r>
      <w:r w:rsidRPr="001247E3">
        <w:t>dajov.</w:t>
      </w:r>
    </w:p>
    <w:p w:rsidR="007D3BAF" w:rsidRPr="001247E3" w:rsidRDefault="007D3BAF" w:rsidP="00F74ACB">
      <w:pPr>
        <w:tabs>
          <w:tab w:val="num" w:pos="0"/>
        </w:tabs>
        <w:suppressAutoHyphens/>
        <w:spacing w:line="276" w:lineRule="auto"/>
        <w:ind w:left="567" w:hanging="567"/>
        <w:jc w:val="both"/>
      </w:pPr>
      <w:r w:rsidRPr="001247E3">
        <w:t>5.10</w:t>
      </w:r>
      <w:r w:rsidR="00CF4879" w:rsidRPr="001247E3">
        <w:tab/>
      </w:r>
      <w:r w:rsidRPr="001247E3">
        <w:t xml:space="preserve">Úhyn hydiny </w:t>
      </w:r>
      <w:r w:rsidR="005573AF">
        <w:t>odstrániť podľa</w:t>
      </w:r>
      <w:r w:rsidR="005573AF" w:rsidRPr="000B6F5E">
        <w:t xml:space="preserve"> zmluvy</w:t>
      </w:r>
      <w:r w:rsidR="005573AF">
        <w:t xml:space="preserve"> o</w:t>
      </w:r>
      <w:r w:rsidR="005573AF" w:rsidRPr="000B6F5E">
        <w:t xml:space="preserve">právnenej osoby na odvoz a spracovanie </w:t>
      </w:r>
      <w:r w:rsidR="005573AF" w:rsidRPr="00992D25">
        <w:t xml:space="preserve">vedľajších živočíšnych produktov </w:t>
      </w:r>
      <w:r w:rsidR="005573AF">
        <w:t xml:space="preserve">najneskôr však </w:t>
      </w:r>
      <w:r w:rsidR="005573AF" w:rsidRPr="00992D25">
        <w:t>do 24</w:t>
      </w:r>
      <w:r w:rsidR="005573AF">
        <w:t xml:space="preserve"> </w:t>
      </w:r>
      <w:r w:rsidR="005573AF" w:rsidRPr="00992D25">
        <w:t>hodín.</w:t>
      </w:r>
    </w:p>
    <w:p w:rsidR="007D3BAF" w:rsidRPr="001247E3" w:rsidRDefault="007D3BAF" w:rsidP="00F74ACB">
      <w:pPr>
        <w:tabs>
          <w:tab w:val="num" w:pos="0"/>
        </w:tabs>
        <w:suppressAutoHyphens/>
        <w:spacing w:line="276" w:lineRule="auto"/>
        <w:ind w:left="567" w:hanging="567"/>
        <w:jc w:val="both"/>
      </w:pPr>
      <w:r w:rsidRPr="004D119C">
        <w:t>5.11</w:t>
      </w:r>
      <w:r w:rsidR="00CF4879" w:rsidRPr="004D119C">
        <w:tab/>
      </w:r>
      <w:r w:rsidR="005573AF" w:rsidRPr="004D119C">
        <w:t>Splaškové odpadové vody a oplachové vody z kafilérneho boxu musia byť zachytávané v žumpách a musia byť vyvážané na zneškodnenie oprávnenou</w:t>
      </w:r>
      <w:r w:rsidR="005573AF" w:rsidRPr="004D119C">
        <w:rPr>
          <w:color w:val="FF0000"/>
        </w:rPr>
        <w:t xml:space="preserve"> </w:t>
      </w:r>
      <w:r w:rsidR="005573AF" w:rsidRPr="004D119C">
        <w:t>organizáciou na základe platnej zmluvy o odbere a vyčistení odpadových vôd. Prevádzka musí využívať vysokotlakové čističe na čistenie priestorov a v šatniach používať šetriace sprchy.</w:t>
      </w:r>
    </w:p>
    <w:p w:rsidR="005573AF" w:rsidRDefault="007D3BAF" w:rsidP="00F74ACB">
      <w:pPr>
        <w:tabs>
          <w:tab w:val="num" w:pos="0"/>
          <w:tab w:val="left" w:pos="540"/>
        </w:tabs>
        <w:suppressAutoHyphens/>
        <w:spacing w:line="276" w:lineRule="auto"/>
        <w:ind w:left="567" w:hanging="567"/>
        <w:jc w:val="both"/>
      </w:pPr>
      <w:r w:rsidRPr="001247E3">
        <w:t>5.12</w:t>
      </w:r>
      <w:r w:rsidR="00CF4879" w:rsidRPr="001247E3">
        <w:tab/>
      </w:r>
      <w:r w:rsidR="005573AF" w:rsidRPr="000B6F5E">
        <w:t>Hnojovica z objektov pre ošípané musí byť skladovaná v nadzemných nádržiach na hnojovicu, zemnej nádrži na hnojovicu a v určených skladovacích a prečerpávacích žumpách na hnojovicu odkiaľ je následne prečerpávaná do autocisterny pristavenej na výdajné miesto. Hnojovica je vyvážaná zmluvným odberateľom na ďalšie spracovanie. Výdajné miesto musí byť odkanalizované do zbernej žumpy.</w:t>
      </w:r>
    </w:p>
    <w:p w:rsidR="007D3BAF" w:rsidRPr="001247E3" w:rsidRDefault="007D3BAF" w:rsidP="00F74ACB">
      <w:pPr>
        <w:tabs>
          <w:tab w:val="num" w:pos="0"/>
        </w:tabs>
        <w:suppressAutoHyphens/>
        <w:spacing w:line="276" w:lineRule="auto"/>
        <w:ind w:left="567" w:hanging="567"/>
        <w:jc w:val="both"/>
      </w:pPr>
      <w:r w:rsidRPr="001247E3">
        <w:t>5.13</w:t>
      </w:r>
      <w:r w:rsidR="00CF4879" w:rsidRPr="001247E3">
        <w:tab/>
      </w:r>
      <w:r w:rsidRPr="001247E3">
        <w:t>Za účelom zníženia prašnosti čistiť prístupovú komunikáciu, vnútorné komunikácie          a spevnené plochy.</w:t>
      </w:r>
    </w:p>
    <w:p w:rsidR="007D3BAF" w:rsidRPr="001247E3" w:rsidRDefault="007D3BAF" w:rsidP="00F74ACB">
      <w:pPr>
        <w:tabs>
          <w:tab w:val="num" w:pos="0"/>
        </w:tabs>
        <w:suppressAutoHyphens/>
        <w:spacing w:line="276" w:lineRule="auto"/>
        <w:ind w:left="567" w:hanging="567"/>
        <w:jc w:val="both"/>
      </w:pPr>
      <w:r w:rsidRPr="001247E3">
        <w:t>5.14</w:t>
      </w:r>
      <w:r w:rsidR="00CF4879" w:rsidRPr="001247E3">
        <w:tab/>
      </w:r>
      <w:r w:rsidRPr="001247E3">
        <w:t>Všetky stavebné objekty, zariadenia a technické prostriedky, ktoré sú používané pri          činnostiach v povolenej prevádzke musí prevádzkovateľ udržiavať v dobrom prevádzkovom stave, pravidelne vykonávať kontroly stavu, odborné prehliadky, skúšky a údržbu stavebných objektov, technologických zariadení a mechanizmov v súlade s  podmienkami sprievodnej dokumentácie a prevádzkových predpisov ich výrobcov a všeobecne záväzných právnych predpisov.</w:t>
      </w:r>
    </w:p>
    <w:p w:rsidR="007D3BAF" w:rsidRPr="001247E3" w:rsidRDefault="007D3BAF" w:rsidP="00F74ACB">
      <w:pPr>
        <w:spacing w:line="276" w:lineRule="auto"/>
        <w:jc w:val="both"/>
      </w:pPr>
    </w:p>
    <w:p w:rsidR="007D3BAF" w:rsidRPr="001247E3" w:rsidRDefault="007D3BAF" w:rsidP="00F74ACB">
      <w:pPr>
        <w:pStyle w:val="Odsekzoznamu"/>
        <w:numPr>
          <w:ilvl w:val="0"/>
          <w:numId w:val="9"/>
        </w:numPr>
        <w:tabs>
          <w:tab w:val="clear" w:pos="720"/>
          <w:tab w:val="num" w:pos="0"/>
        </w:tabs>
        <w:spacing w:line="276" w:lineRule="auto"/>
        <w:ind w:left="567" w:hanging="567"/>
        <w:jc w:val="both"/>
        <w:rPr>
          <w:b/>
        </w:rPr>
      </w:pPr>
      <w:r w:rsidRPr="001247E3">
        <w:rPr>
          <w:b/>
        </w:rPr>
        <w:t>Podmienky pre skladovanie a manipuláciu s nebezpečnými látkami</w:t>
      </w:r>
    </w:p>
    <w:p w:rsidR="007D3BAF" w:rsidRPr="001247E3" w:rsidRDefault="007D3BAF" w:rsidP="00F74ACB">
      <w:pPr>
        <w:spacing w:line="276" w:lineRule="auto"/>
        <w:ind w:left="567" w:hanging="539"/>
        <w:jc w:val="both"/>
      </w:pPr>
      <w:r w:rsidRPr="001247E3">
        <w:t>6.1</w:t>
      </w:r>
      <w:r w:rsidR="009E218B" w:rsidRPr="001247E3">
        <w:tab/>
      </w:r>
      <w:r w:rsidRPr="001247E3">
        <w:t>Prevádzkovateľ je povinný zabezpečiť všetky nebezpečné látky pred odcudzením alebo iným nebezpečným účinkom.</w:t>
      </w:r>
    </w:p>
    <w:p w:rsidR="007D3BAF" w:rsidRPr="00FE3E2B" w:rsidRDefault="007D3BAF" w:rsidP="00F74ACB">
      <w:pPr>
        <w:widowControl w:val="0"/>
        <w:spacing w:line="276" w:lineRule="auto"/>
        <w:ind w:left="567" w:hanging="539"/>
        <w:jc w:val="both"/>
      </w:pPr>
      <w:r w:rsidRPr="00FE3E2B">
        <w:lastRenderedPageBreak/>
        <w:t>6.2</w:t>
      </w:r>
      <w:r w:rsidR="009E218B" w:rsidRPr="00FE3E2B">
        <w:tab/>
      </w:r>
      <w:r w:rsidRPr="00FE3E2B">
        <w:t>Prevádzkovateľ je povinný zabezpečiť nakladanie so vstupnými a výstupnými surovinami tak, aby nebolo ohrozené životné prostredie:</w:t>
      </w:r>
    </w:p>
    <w:p w:rsidR="007D3BAF" w:rsidRPr="00FE3E2B" w:rsidRDefault="007D3BAF" w:rsidP="00F74ACB">
      <w:pPr>
        <w:widowControl w:val="0"/>
        <w:numPr>
          <w:ilvl w:val="0"/>
          <w:numId w:val="20"/>
        </w:numPr>
        <w:tabs>
          <w:tab w:val="clear" w:pos="900"/>
          <w:tab w:val="left" w:pos="-1985"/>
          <w:tab w:val="num" w:pos="0"/>
        </w:tabs>
        <w:spacing w:line="276" w:lineRule="auto"/>
        <w:ind w:left="851" w:hanging="284"/>
        <w:jc w:val="both"/>
      </w:pPr>
      <w:r w:rsidRPr="00FE3E2B">
        <w:t>dodržiavaním bezpečnostných postupov pri manipulácii s nebezpečnými látkami,</w:t>
      </w:r>
    </w:p>
    <w:p w:rsidR="005573AF" w:rsidRPr="00FE3E2B" w:rsidRDefault="005573AF" w:rsidP="00F74ACB">
      <w:pPr>
        <w:numPr>
          <w:ilvl w:val="0"/>
          <w:numId w:val="20"/>
        </w:numPr>
        <w:spacing w:line="276" w:lineRule="auto"/>
        <w:jc w:val="both"/>
      </w:pPr>
      <w:r w:rsidRPr="00FE3E2B">
        <w:t>vykonávaním manipulácie s týmito látkami len na vyhradených spevnených, odizolovaných plochách zabraňujúcich ich úniku do okolitého prostredia, do pôdy a do vody a to v zmysle zákona o vodách č. 364/2004 Z.z. a súvisiacich vykonávacích predpisov,</w:t>
      </w:r>
    </w:p>
    <w:p w:rsidR="005573AF" w:rsidRPr="00FE3E2B" w:rsidRDefault="005573AF" w:rsidP="00F74ACB">
      <w:pPr>
        <w:numPr>
          <w:ilvl w:val="0"/>
          <w:numId w:val="20"/>
        </w:numPr>
        <w:spacing w:line="276" w:lineRule="auto"/>
        <w:jc w:val="both"/>
      </w:pPr>
      <w:r w:rsidRPr="00FE3E2B">
        <w:t>vykonávanie skúšok tesnosti:</w:t>
      </w:r>
    </w:p>
    <w:p w:rsidR="005573AF" w:rsidRPr="00FE3E2B" w:rsidRDefault="005573AF" w:rsidP="00F74ACB">
      <w:pPr>
        <w:spacing w:line="276" w:lineRule="auto"/>
        <w:ind w:left="709" w:hanging="142"/>
        <w:jc w:val="both"/>
      </w:pPr>
      <w:r w:rsidRPr="00FE3E2B">
        <w:t>-</w:t>
      </w:r>
      <w:r w:rsidRPr="00FE3E2B">
        <w:tab/>
        <w:t>nádrží, rozvodov a produktovodov pred ich uvedením do prevádzky,</w:t>
      </w:r>
    </w:p>
    <w:p w:rsidR="005573AF" w:rsidRPr="00FE3E2B" w:rsidRDefault="005573AF" w:rsidP="00F74ACB">
      <w:pPr>
        <w:spacing w:line="276" w:lineRule="auto"/>
        <w:ind w:left="709" w:hanging="142"/>
        <w:jc w:val="both"/>
      </w:pPr>
      <w:r w:rsidRPr="00FE3E2B">
        <w:t>-</w:t>
      </w:r>
      <w:r w:rsidRPr="00FE3E2B">
        <w:tab/>
        <w:t>nádrží, rozvodov a produktovodov, ktoré sú zvonku vizuálne nekontrolovateľné, každých 10 rokov od vykonania prvej úspešnej skúšky s výnimkou zariadení s nepretržitou indikáciou úniku znečisťujúcich látok,</w:t>
      </w:r>
    </w:p>
    <w:p w:rsidR="005573AF" w:rsidRPr="00FE3E2B" w:rsidRDefault="005573AF" w:rsidP="00F74ACB">
      <w:pPr>
        <w:spacing w:line="276" w:lineRule="auto"/>
        <w:ind w:left="709" w:hanging="142"/>
        <w:jc w:val="both"/>
      </w:pPr>
      <w:r w:rsidRPr="00FE3E2B">
        <w:t>-</w:t>
      </w:r>
      <w:r w:rsidRPr="00FE3E2B">
        <w:tab/>
        <w:t>nádrží vizuálne kontrolovateľných a nádrží dvojplášťových vizuálne nekontrolovateľných s nepretržitou indikáciou medziplášťového priestoru každých 20 rokov od vykonania prvej úspešnej skúšky,</w:t>
      </w:r>
    </w:p>
    <w:p w:rsidR="005573AF" w:rsidRPr="00FE3E2B" w:rsidRDefault="005573AF" w:rsidP="00F74ACB">
      <w:pPr>
        <w:spacing w:line="276" w:lineRule="auto"/>
        <w:ind w:left="709" w:hanging="142"/>
        <w:jc w:val="both"/>
      </w:pPr>
      <w:r w:rsidRPr="00FE3E2B">
        <w:t>-</w:t>
      </w:r>
      <w:r w:rsidRPr="00FE3E2B">
        <w:tab/>
        <w:t>nádrží, rozvodov a produktovodov po ich rekonštrukcii alebo po ich oprave,</w:t>
      </w:r>
    </w:p>
    <w:p w:rsidR="005573AF" w:rsidRPr="00FE3E2B" w:rsidRDefault="005573AF" w:rsidP="00F74ACB">
      <w:pPr>
        <w:spacing w:line="276" w:lineRule="auto"/>
        <w:ind w:left="709" w:hanging="142"/>
        <w:jc w:val="both"/>
      </w:pPr>
      <w:r w:rsidRPr="00FE3E2B">
        <w:t>-</w:t>
      </w:r>
      <w:r w:rsidRPr="00FE3E2B">
        <w:tab/>
        <w:t>nádrží, rozvodov a produktovodov pri ich uvedení do prevádzky po odstávke dlhšej ako jeden rok,</w:t>
      </w:r>
    </w:p>
    <w:p w:rsidR="005573AF" w:rsidRPr="00FE3E2B" w:rsidRDefault="005573AF" w:rsidP="00F74ACB">
      <w:pPr>
        <w:spacing w:line="276" w:lineRule="auto"/>
        <w:ind w:left="567" w:hanging="283"/>
        <w:jc w:val="both"/>
      </w:pPr>
      <w:r w:rsidRPr="00FE3E2B">
        <w:t>d)</w:t>
      </w:r>
      <w:r w:rsidRPr="00FE3E2B">
        <w:tab/>
        <w:t>vykonávanie skúšok tesnosti záchytných nádrží a havarijných nádrží:</w:t>
      </w:r>
    </w:p>
    <w:p w:rsidR="005573AF" w:rsidRPr="00FE3E2B" w:rsidRDefault="005573AF" w:rsidP="00F74ACB">
      <w:pPr>
        <w:spacing w:line="276" w:lineRule="auto"/>
        <w:ind w:left="567"/>
        <w:jc w:val="both"/>
      </w:pPr>
      <w:r w:rsidRPr="00FE3E2B">
        <w:t>-</w:t>
      </w:r>
      <w:r w:rsidRPr="00FE3E2B">
        <w:tab/>
        <w:t>pred ich uvedením do prevádzky,</w:t>
      </w:r>
    </w:p>
    <w:p w:rsidR="005573AF" w:rsidRPr="00FE3E2B" w:rsidRDefault="005573AF" w:rsidP="00F74ACB">
      <w:pPr>
        <w:spacing w:line="276" w:lineRule="auto"/>
        <w:ind w:left="567"/>
        <w:jc w:val="both"/>
      </w:pPr>
      <w:r w:rsidRPr="00FE3E2B">
        <w:t>-</w:t>
      </w:r>
      <w:r w:rsidRPr="00FE3E2B">
        <w:tab/>
        <w:t>po ich rekonštrukcii alebo po ich oprave,</w:t>
      </w:r>
    </w:p>
    <w:p w:rsidR="005573AF" w:rsidRPr="00FE3E2B" w:rsidRDefault="005573AF" w:rsidP="00F74ACB">
      <w:pPr>
        <w:spacing w:line="276" w:lineRule="auto"/>
        <w:ind w:left="567"/>
        <w:jc w:val="both"/>
      </w:pPr>
      <w:r w:rsidRPr="00FE3E2B">
        <w:t>-</w:t>
      </w:r>
      <w:r w:rsidRPr="00FE3E2B">
        <w:tab/>
        <w:t>pri ich uvedení do prevádzky po odstávke dlhšej ako jeden rok,</w:t>
      </w:r>
    </w:p>
    <w:p w:rsidR="005573AF" w:rsidRPr="00FE3E2B" w:rsidRDefault="005573AF" w:rsidP="00F74ACB">
      <w:pPr>
        <w:spacing w:line="276" w:lineRule="auto"/>
        <w:ind w:left="567" w:hanging="283"/>
        <w:jc w:val="both"/>
      </w:pPr>
      <w:r w:rsidRPr="00FE3E2B">
        <w:t>e)</w:t>
      </w:r>
      <w:r w:rsidRPr="00FE3E2B">
        <w:tab/>
        <w:t>vypracovanie a aktualizovanie prevádzkových poriadkov, plánov údržieb a opráv a plánov kontroly,</w:t>
      </w:r>
    </w:p>
    <w:p w:rsidR="005573AF" w:rsidRPr="00FE3E2B" w:rsidRDefault="005573AF" w:rsidP="00F74ACB">
      <w:pPr>
        <w:spacing w:line="276" w:lineRule="auto"/>
        <w:ind w:left="567" w:hanging="283"/>
        <w:jc w:val="both"/>
      </w:pPr>
      <w:r w:rsidRPr="00FE3E2B">
        <w:t>f)</w:t>
      </w:r>
      <w:r w:rsidRPr="00FE3E2B">
        <w:tab/>
        <w:t>pravidelne oboznamovanie obsluhy stavieb a zariadení s poriadkami a plánmi podľa písmena e) a s požiadavkami na zaistenie bezpečnosti a ochrany zdravia pri práci,</w:t>
      </w:r>
    </w:p>
    <w:p w:rsidR="005573AF" w:rsidRPr="00FE3E2B" w:rsidRDefault="005573AF" w:rsidP="00F74ACB">
      <w:pPr>
        <w:spacing w:line="276" w:lineRule="auto"/>
        <w:ind w:left="567" w:hanging="283"/>
        <w:jc w:val="both"/>
      </w:pPr>
      <w:r w:rsidRPr="00FE3E2B">
        <w:t>g)</w:t>
      </w:r>
      <w:r w:rsidRPr="00FE3E2B">
        <w:tab/>
        <w:t>vykonávanie pravidelných kontrol technického stavu a funkčnej spoľahlivosti stavieb a zariadení a prijímanie opatrení na odstránenie zistených nedostatkov a určenie termínu ich ďalšej kontroly pri skladovacích nádržiach, ktoré sú zvonku vizuálne nekontrolovateľné raz za 10 rokov a vizuálne kontrolovateľné a dvojplášťové vizuálne nekontrolovateľné s trvalou indikáciou medziplášťového priestoru raz za 20 rokov,</w:t>
      </w:r>
    </w:p>
    <w:p w:rsidR="005573AF" w:rsidRPr="00FE3E2B" w:rsidRDefault="005573AF" w:rsidP="00F74ACB">
      <w:pPr>
        <w:spacing w:line="276" w:lineRule="auto"/>
        <w:ind w:left="567" w:hanging="283"/>
        <w:jc w:val="both"/>
      </w:pPr>
      <w:r w:rsidRPr="00FE3E2B">
        <w:t>h)</w:t>
      </w:r>
      <w:r w:rsidRPr="00FE3E2B">
        <w:tab/>
        <w:t>riadne prevádzkovanie monitorovacích systémov na zisťovanie a sledovanie vplyvu stavieb a zariadení na podzemnú vodu a zabezpečovanie vyhodnocovania výsledkov monitorovania,</w:t>
      </w:r>
    </w:p>
    <w:p w:rsidR="005573AF" w:rsidRPr="00FE3E2B" w:rsidRDefault="005573AF" w:rsidP="00F74ACB">
      <w:pPr>
        <w:spacing w:line="276" w:lineRule="auto"/>
        <w:ind w:left="567" w:hanging="283"/>
        <w:jc w:val="both"/>
      </w:pPr>
      <w:r w:rsidRPr="00FE3E2B">
        <w:t>i)</w:t>
      </w:r>
      <w:r w:rsidRPr="00FE3E2B">
        <w:tab/>
        <w:t>evidovanie záznamov o skúškach tesnosti, prevádzke, údržbe, opravách a o kontrolách a ich predloženie na požiadanie orgánu štátnej vodnej správy,</w:t>
      </w:r>
    </w:p>
    <w:p w:rsidR="005573AF" w:rsidRPr="00FE3E2B" w:rsidRDefault="005573AF" w:rsidP="00F74ACB">
      <w:pPr>
        <w:spacing w:line="276" w:lineRule="auto"/>
        <w:ind w:left="567" w:hanging="283"/>
        <w:jc w:val="both"/>
      </w:pPr>
      <w:r w:rsidRPr="00FE3E2B">
        <w:t>j)</w:t>
      </w:r>
      <w:r w:rsidRPr="00FE3E2B">
        <w:tab/>
        <w:t>riadne vyčistenie stavieb a zariadení po ukončení ich prevádzky, vykonanie opatrení na zamedzenie ich opätovnému uvedeniu do prevádzky ani náhodným spôsobom a zabezpečenie prevádzkovania monitorovacieho systému na nevyhnutný čas.</w:t>
      </w:r>
    </w:p>
    <w:p w:rsidR="007D3BAF" w:rsidRPr="001247E3" w:rsidRDefault="007D3BAF" w:rsidP="00F74ACB">
      <w:pPr>
        <w:widowControl w:val="0"/>
        <w:tabs>
          <w:tab w:val="left" w:pos="-1985"/>
        </w:tabs>
        <w:spacing w:line="276" w:lineRule="auto"/>
        <w:ind w:left="567" w:hanging="540"/>
        <w:jc w:val="both"/>
      </w:pPr>
      <w:r w:rsidRPr="001247E3">
        <w:t>6.3</w:t>
      </w:r>
      <w:r w:rsidRPr="001247E3">
        <w:tab/>
      </w:r>
      <w:r w:rsidR="005573AF" w:rsidRPr="00A15B0A">
        <w:t xml:space="preserve">Ropné látky, opotrebované olejové filtre zhromažďovať v nepriepustných nádobách </w:t>
      </w:r>
      <w:r w:rsidR="005573AF" w:rsidRPr="00A15B0A">
        <w:lastRenderedPageBreak/>
        <w:t xml:space="preserve">nad oceľovou záchytnou vaňou v objekte umiestneného náhradného agregátu elektrickej energie. Poškodené žiarovky a výbojky </w:t>
      </w:r>
      <w:r w:rsidR="005573AF">
        <w:t>zhromažďovať v mieste určenom na zhromažďovanie nebezpečných odpadov</w:t>
      </w:r>
      <w:r w:rsidR="005573AF" w:rsidRPr="00A15B0A">
        <w:t>.</w:t>
      </w:r>
    </w:p>
    <w:p w:rsidR="007D3BAF" w:rsidRPr="001247E3" w:rsidRDefault="007D3BAF" w:rsidP="00F74ACB">
      <w:pPr>
        <w:widowControl w:val="0"/>
        <w:tabs>
          <w:tab w:val="left" w:pos="-1985"/>
        </w:tabs>
        <w:spacing w:line="276" w:lineRule="auto"/>
        <w:ind w:left="567" w:hanging="540"/>
        <w:jc w:val="both"/>
      </w:pPr>
      <w:r w:rsidRPr="001247E3">
        <w:t>6.4</w:t>
      </w:r>
      <w:r w:rsidRPr="001247E3">
        <w:tab/>
        <w:t>Uhynuté kusy hydiny uskladňovať v uzamykateľnom kafilérnom boxe.</w:t>
      </w:r>
    </w:p>
    <w:p w:rsidR="007D3BAF" w:rsidRPr="001247E3" w:rsidRDefault="007D3BAF" w:rsidP="00F74ACB">
      <w:pPr>
        <w:spacing w:line="276" w:lineRule="auto"/>
        <w:ind w:left="567" w:hanging="540"/>
        <w:jc w:val="both"/>
      </w:pPr>
      <w:r w:rsidRPr="001247E3">
        <w:t>6.5</w:t>
      </w:r>
      <w:r w:rsidRPr="001247E3">
        <w:tab/>
        <w:t>Manipulovať s nebezpečnými látkami a odpa</w:t>
      </w:r>
      <w:r w:rsidR="009E218B" w:rsidRPr="001247E3">
        <w:t xml:space="preserve">dmi môžu len pracovníci, ktorí </w:t>
      </w:r>
      <w:r w:rsidRPr="001247E3">
        <w:t>sú preškoľovaní z postupov pri nakladaní s nebezpečnými látkami a odpadmi.</w:t>
      </w:r>
    </w:p>
    <w:p w:rsidR="007D3BAF" w:rsidRPr="001247E3" w:rsidRDefault="007D3BAF" w:rsidP="00F74ACB">
      <w:pPr>
        <w:spacing w:line="276" w:lineRule="auto"/>
        <w:ind w:left="360"/>
        <w:jc w:val="both"/>
      </w:pPr>
    </w:p>
    <w:p w:rsidR="007D3BAF" w:rsidRPr="001247E3" w:rsidRDefault="007D3BAF" w:rsidP="00F74ACB">
      <w:pPr>
        <w:pStyle w:val="Odsekzoznamu"/>
        <w:numPr>
          <w:ilvl w:val="0"/>
          <w:numId w:val="8"/>
        </w:numPr>
        <w:tabs>
          <w:tab w:val="clear" w:pos="709"/>
          <w:tab w:val="num" w:pos="0"/>
        </w:tabs>
        <w:spacing w:line="276" w:lineRule="auto"/>
        <w:ind w:left="567" w:hanging="567"/>
        <w:jc w:val="both"/>
        <w:rPr>
          <w:b/>
          <w:sz w:val="28"/>
        </w:rPr>
      </w:pPr>
      <w:r w:rsidRPr="001247E3">
        <w:rPr>
          <w:b/>
          <w:sz w:val="28"/>
        </w:rPr>
        <w:t>Emisné limity</w:t>
      </w:r>
    </w:p>
    <w:p w:rsidR="007D3BAF" w:rsidRPr="001247E3" w:rsidRDefault="007D3BAF" w:rsidP="00F74ACB">
      <w:pPr>
        <w:spacing w:line="276" w:lineRule="auto"/>
        <w:ind w:left="181"/>
        <w:jc w:val="both"/>
      </w:pPr>
    </w:p>
    <w:p w:rsidR="007D3BAF" w:rsidRPr="001247E3" w:rsidRDefault="007D3BAF" w:rsidP="00F74ACB">
      <w:pPr>
        <w:pStyle w:val="Odsekzoznamu"/>
        <w:numPr>
          <w:ilvl w:val="1"/>
          <w:numId w:val="8"/>
        </w:numPr>
        <w:tabs>
          <w:tab w:val="clear" w:pos="1080"/>
          <w:tab w:val="num" w:pos="0"/>
        </w:tabs>
        <w:spacing w:line="276" w:lineRule="auto"/>
        <w:ind w:left="567" w:hanging="567"/>
        <w:jc w:val="both"/>
        <w:rPr>
          <w:b/>
        </w:rPr>
      </w:pPr>
      <w:r w:rsidRPr="001247E3">
        <w:rPr>
          <w:b/>
        </w:rPr>
        <w:t>Emisie znečisťujúcich látok do ovzdušia</w:t>
      </w:r>
    </w:p>
    <w:p w:rsidR="005573AF" w:rsidRPr="00FE3E2B" w:rsidRDefault="007D3BAF" w:rsidP="00F74ACB">
      <w:pPr>
        <w:widowControl w:val="0"/>
        <w:spacing w:line="276" w:lineRule="auto"/>
        <w:ind w:left="539" w:hanging="539"/>
      </w:pPr>
      <w:r w:rsidRPr="00FE3E2B">
        <w:t>1.1</w:t>
      </w:r>
      <w:r w:rsidR="009E218B" w:rsidRPr="00FE3E2B">
        <w:tab/>
      </w:r>
      <w:r w:rsidR="005573AF" w:rsidRPr="00FE3E2B">
        <w:t>Prevádzkovateľ je povinný obmedzovať emisie amoniaku zavedením nízkoemisných systémov a techník s cieľom dosiahnuť: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087"/>
      </w:tblGrid>
      <w:tr w:rsidR="00317E61" w:rsidRPr="00B3369F" w:rsidTr="00263123">
        <w:trPr>
          <w:jc w:val="center"/>
        </w:trPr>
        <w:tc>
          <w:tcPr>
            <w:tcW w:w="3397" w:type="dxa"/>
            <w:shd w:val="clear" w:color="auto" w:fill="auto"/>
          </w:tcPr>
          <w:p w:rsidR="00317E61" w:rsidRPr="00B3369F" w:rsidRDefault="00317E61" w:rsidP="00263123">
            <w:pPr>
              <w:spacing w:line="276" w:lineRule="auto"/>
            </w:pPr>
            <w:r w:rsidRPr="00B3369F">
              <w:t>Proces</w:t>
            </w:r>
          </w:p>
        </w:tc>
        <w:tc>
          <w:tcPr>
            <w:tcW w:w="3087" w:type="dxa"/>
            <w:shd w:val="clear" w:color="auto" w:fill="auto"/>
          </w:tcPr>
          <w:p w:rsidR="00317E61" w:rsidRPr="00B3369F" w:rsidRDefault="00317E61" w:rsidP="00263123">
            <w:pPr>
              <w:spacing w:line="276" w:lineRule="auto"/>
              <w:jc w:val="center"/>
            </w:pPr>
            <w:r w:rsidRPr="00B3369F">
              <w:t>Zníženie emisie NH</w:t>
            </w:r>
            <w:r w:rsidRPr="00B3369F">
              <w:rPr>
                <w:vertAlign w:val="subscript"/>
              </w:rPr>
              <w:t>3</w:t>
            </w:r>
          </w:p>
        </w:tc>
      </w:tr>
      <w:tr w:rsidR="00317E61" w:rsidRPr="00B3369F" w:rsidTr="00263123">
        <w:trPr>
          <w:jc w:val="center"/>
        </w:trPr>
        <w:tc>
          <w:tcPr>
            <w:tcW w:w="3397" w:type="dxa"/>
            <w:shd w:val="clear" w:color="auto" w:fill="auto"/>
          </w:tcPr>
          <w:p w:rsidR="00317E61" w:rsidRPr="00B3369F" w:rsidRDefault="00317E61" w:rsidP="00263123">
            <w:pPr>
              <w:spacing w:line="276" w:lineRule="auto"/>
            </w:pPr>
            <w:r w:rsidRPr="00B3369F">
              <w:t>Použitie nízkoemisných techník pri kŕmení</w:t>
            </w:r>
          </w:p>
        </w:tc>
        <w:tc>
          <w:tcPr>
            <w:tcW w:w="3087" w:type="dxa"/>
            <w:shd w:val="clear" w:color="auto" w:fill="auto"/>
          </w:tcPr>
          <w:p w:rsidR="00317E61" w:rsidRPr="00B3369F" w:rsidRDefault="00317E61" w:rsidP="00263123">
            <w:pPr>
              <w:spacing w:line="276" w:lineRule="auto"/>
              <w:jc w:val="center"/>
            </w:pPr>
            <w:r w:rsidRPr="00B3369F">
              <w:t>do 50%</w:t>
            </w:r>
          </w:p>
        </w:tc>
      </w:tr>
      <w:tr w:rsidR="00317E61" w:rsidRPr="00B3369F" w:rsidTr="00263123">
        <w:trPr>
          <w:jc w:val="center"/>
        </w:trPr>
        <w:tc>
          <w:tcPr>
            <w:tcW w:w="3397" w:type="dxa"/>
            <w:shd w:val="clear" w:color="auto" w:fill="auto"/>
          </w:tcPr>
          <w:p w:rsidR="00317E61" w:rsidRPr="00B3369F" w:rsidRDefault="00317E61" w:rsidP="00263123">
            <w:pPr>
              <w:spacing w:line="276" w:lineRule="auto"/>
            </w:pPr>
            <w:r w:rsidRPr="00B3369F">
              <w:t>Použitie nízkoemisných techník pri ustajnení - hnojový pás núteným sušením</w:t>
            </w:r>
          </w:p>
        </w:tc>
        <w:tc>
          <w:tcPr>
            <w:tcW w:w="3087" w:type="dxa"/>
            <w:shd w:val="clear" w:color="auto" w:fill="auto"/>
          </w:tcPr>
          <w:p w:rsidR="00317E61" w:rsidRPr="00B3369F" w:rsidRDefault="00317E61" w:rsidP="00263123">
            <w:pPr>
              <w:spacing w:line="276" w:lineRule="auto"/>
              <w:jc w:val="center"/>
            </w:pPr>
            <w:r w:rsidRPr="00B3369F">
              <w:t>do 80%</w:t>
            </w:r>
          </w:p>
        </w:tc>
      </w:tr>
    </w:tbl>
    <w:p w:rsidR="005573AF" w:rsidRPr="00E0763B" w:rsidRDefault="005573AF" w:rsidP="00F74ACB">
      <w:pPr>
        <w:spacing w:line="276" w:lineRule="auto"/>
        <w:ind w:left="567"/>
        <w:jc w:val="both"/>
      </w:pPr>
      <w:r w:rsidRPr="00FE3E2B">
        <w:t>Zníženie emisií sa posudzuje k emisiám NH3 z daného procesu bez použitia nízkoemisných techník.</w:t>
      </w:r>
    </w:p>
    <w:p w:rsidR="009E4AC7" w:rsidRPr="00E0763B" w:rsidRDefault="009E4AC7" w:rsidP="00F74ACB">
      <w:pPr>
        <w:pStyle w:val="Default"/>
        <w:spacing w:line="276" w:lineRule="auto"/>
        <w:ind w:left="567" w:hanging="567"/>
        <w:jc w:val="both"/>
      </w:pPr>
      <w:r w:rsidRPr="00E0763B">
        <w:rPr>
          <w:bCs/>
        </w:rPr>
        <w:t>1.2</w:t>
      </w:r>
      <w:r w:rsidRPr="00E0763B">
        <w:rPr>
          <w:bCs/>
        </w:rPr>
        <w:tab/>
      </w:r>
      <w:r w:rsidRPr="00E0763B">
        <w:t xml:space="preserve">Prevádzkovateľ je povinný dodržiavať všeobecné podmienky prevádzkovania pre zamedzenie šírenia látok s intenzívnym zápachom do ovzdušia. </w:t>
      </w:r>
    </w:p>
    <w:p w:rsidR="009E4AC7" w:rsidRPr="00E0763B" w:rsidRDefault="009E4AC7" w:rsidP="00F74ACB">
      <w:pPr>
        <w:pStyle w:val="Default"/>
        <w:spacing w:line="276" w:lineRule="auto"/>
        <w:ind w:left="567" w:hanging="567"/>
        <w:jc w:val="both"/>
      </w:pPr>
      <w:r w:rsidRPr="00E0763B">
        <w:rPr>
          <w:bCs/>
        </w:rPr>
        <w:t>1.3</w:t>
      </w:r>
      <w:r w:rsidRPr="00E0763B">
        <w:rPr>
          <w:bCs/>
        </w:rPr>
        <w:tab/>
      </w:r>
      <w:r w:rsidRPr="00E0763B">
        <w:t>Prevádzkovateľ je povinný minimalizovať prašnosť pri manipulácii s krmivami a dodržiavať všeobecné podmienky prevádzkovania zdrojov znečisťovania ovzdušia pre emisie TZL.</w:t>
      </w:r>
    </w:p>
    <w:p w:rsidR="009E4AC7" w:rsidRPr="0090256C" w:rsidRDefault="009E4AC7" w:rsidP="00F74ACB">
      <w:pPr>
        <w:numPr>
          <w:ilvl w:val="1"/>
          <w:numId w:val="13"/>
        </w:numPr>
        <w:tabs>
          <w:tab w:val="clear" w:pos="360"/>
          <w:tab w:val="num" w:pos="0"/>
        </w:tabs>
        <w:spacing w:line="276" w:lineRule="auto"/>
        <w:ind w:left="567" w:hanging="567"/>
        <w:jc w:val="both"/>
        <w:rPr>
          <w:color w:val="000000"/>
        </w:rPr>
      </w:pPr>
      <w:r w:rsidRPr="00E0763B">
        <w:t>Emisné limity pre znečisťujúce látky emitované do ovzdušia z náhradného agregátu</w:t>
      </w:r>
      <w:r>
        <w:t xml:space="preserve"> </w:t>
      </w:r>
      <w:r w:rsidRPr="0090256C">
        <w:t>elektrickej energie a z t</w:t>
      </w:r>
      <w:r>
        <w:rPr>
          <w:bCs/>
        </w:rPr>
        <w:t>eplovzdušných</w:t>
      </w:r>
      <w:r w:rsidRPr="0090256C">
        <w:rPr>
          <w:bCs/>
        </w:rPr>
        <w:t xml:space="preserve"> agregát</w:t>
      </w:r>
      <w:r>
        <w:rPr>
          <w:bCs/>
        </w:rPr>
        <w:t>ov</w:t>
      </w:r>
      <w:r w:rsidRPr="0090256C">
        <w:rPr>
          <w:bCs/>
        </w:rPr>
        <w:t xml:space="preserve"> </w:t>
      </w:r>
      <w:r w:rsidRPr="0090256C">
        <w:t>sa neurčujú.</w:t>
      </w:r>
    </w:p>
    <w:p w:rsidR="008F3084" w:rsidRPr="00B3369F" w:rsidRDefault="008F3084" w:rsidP="00263123">
      <w:pPr>
        <w:numPr>
          <w:ilvl w:val="1"/>
          <w:numId w:val="13"/>
        </w:numPr>
        <w:tabs>
          <w:tab w:val="clear" w:pos="360"/>
          <w:tab w:val="num" w:pos="0"/>
        </w:tabs>
        <w:spacing w:line="276" w:lineRule="auto"/>
        <w:ind w:left="567" w:hanging="567"/>
        <w:jc w:val="both"/>
      </w:pPr>
      <w:r w:rsidRPr="00B3369F">
        <w:rPr>
          <w:bCs/>
        </w:rPr>
        <w:t>Uplatňovať hlbokú injektáž pri aplikácii trusu do pôdy prostredníctvom externého odberateľa hnojovice.</w:t>
      </w:r>
    </w:p>
    <w:p w:rsidR="008F3084" w:rsidRPr="00B3369F" w:rsidRDefault="008F3084" w:rsidP="00263123">
      <w:pPr>
        <w:numPr>
          <w:ilvl w:val="1"/>
          <w:numId w:val="13"/>
        </w:numPr>
        <w:tabs>
          <w:tab w:val="clear" w:pos="360"/>
          <w:tab w:val="num" w:pos="0"/>
        </w:tabs>
        <w:spacing w:line="276" w:lineRule="auto"/>
        <w:ind w:left="567" w:hanging="567"/>
        <w:jc w:val="both"/>
      </w:pPr>
      <w:r w:rsidRPr="00B3369F">
        <w:t>Pravidelne po každom chovnom cykle čistiť odsávacie ventilátory od usadenín.</w:t>
      </w:r>
    </w:p>
    <w:p w:rsidR="008F3084" w:rsidRPr="00B3369F" w:rsidRDefault="008F3084" w:rsidP="00263123">
      <w:pPr>
        <w:numPr>
          <w:ilvl w:val="1"/>
          <w:numId w:val="13"/>
        </w:numPr>
        <w:tabs>
          <w:tab w:val="clear" w:pos="360"/>
          <w:tab w:val="num" w:pos="0"/>
        </w:tabs>
        <w:spacing w:line="276" w:lineRule="auto"/>
        <w:ind w:left="567" w:hanging="567"/>
        <w:jc w:val="both"/>
      </w:pPr>
      <w:r w:rsidRPr="00B3369F">
        <w:t>Prevádzku je potrebné prevádzkovať v súlade so zásadami správnej poľnohospodárskej praxe:</w:t>
      </w:r>
    </w:p>
    <w:p w:rsidR="008F3084" w:rsidRPr="00B3369F" w:rsidRDefault="008F3084" w:rsidP="008F3084">
      <w:pPr>
        <w:numPr>
          <w:ilvl w:val="1"/>
          <w:numId w:val="18"/>
        </w:numPr>
        <w:tabs>
          <w:tab w:val="clear" w:pos="1620"/>
          <w:tab w:val="num" w:pos="0"/>
        </w:tabs>
        <w:suppressAutoHyphens/>
        <w:spacing w:line="276" w:lineRule="auto"/>
        <w:ind w:left="567" w:hanging="283"/>
        <w:jc w:val="both"/>
      </w:pPr>
      <w:r w:rsidRPr="00B3369F">
        <w:t>Prísun proteínov v krmive musí zodpovedať produkčnej úrovni zvierat. Prevádzkovateľ je povinný zloženie krmiva prispôsobiť požiadavkám stavu chovaných zvierat, napr. podľa veku a váhy zvierat a štádia chovu, primiešavať do krmiva biotechnologické prípravky na zníženie amoniaku v hnojovici.</w:t>
      </w:r>
    </w:p>
    <w:p w:rsidR="008F3084" w:rsidRPr="00B3369F" w:rsidRDefault="008F3084" w:rsidP="008F3084">
      <w:pPr>
        <w:numPr>
          <w:ilvl w:val="1"/>
          <w:numId w:val="18"/>
        </w:numPr>
        <w:tabs>
          <w:tab w:val="clear" w:pos="1620"/>
          <w:tab w:val="num" w:pos="0"/>
        </w:tabs>
        <w:suppressAutoHyphens/>
        <w:spacing w:line="276" w:lineRule="auto"/>
        <w:ind w:left="567" w:hanging="283"/>
        <w:jc w:val="both"/>
      </w:pPr>
      <w:r w:rsidRPr="00B3369F">
        <w:t xml:space="preserve">Prevádzkovateľ doloží zmluvu o odberateľovi trusu  v prípade, že neaplikuje hnojovicu vlastnými prostriedkami. </w:t>
      </w:r>
    </w:p>
    <w:p w:rsidR="008F3084" w:rsidRPr="00B3369F" w:rsidRDefault="008F3084" w:rsidP="00263123">
      <w:pPr>
        <w:suppressAutoHyphens/>
        <w:spacing w:line="276" w:lineRule="auto"/>
        <w:ind w:left="567" w:hanging="567"/>
        <w:jc w:val="both"/>
      </w:pPr>
      <w:r w:rsidRPr="00B3369F">
        <w:t>1.8</w:t>
      </w:r>
      <w:r w:rsidRPr="00B3369F">
        <w:tab/>
        <w:t xml:space="preserve">Chov hydiny - nosníc – vymenovaný stacionárny zdroj znečisťovania ovzdušia podľa BAT 31 tabuľky 3.1: </w:t>
      </w:r>
    </w:p>
    <w:p w:rsidR="008F3084" w:rsidRPr="00B3369F" w:rsidRDefault="008F3084" w:rsidP="008F3084">
      <w:pPr>
        <w:suppressAutoHyphens/>
        <w:spacing w:line="276" w:lineRule="auto"/>
        <w:ind w:left="567"/>
        <w:jc w:val="both"/>
      </w:pPr>
      <w:r w:rsidRPr="00B3369F">
        <w:lastRenderedPageBreak/>
        <w:t>Prevádzkovateľ je povinný dodržiavať  emisnú úroveň pre amoniak vyjadrený ako NH</w:t>
      </w:r>
      <w:r w:rsidRPr="00B3369F">
        <w:rPr>
          <w:vertAlign w:val="subscript"/>
        </w:rPr>
        <w:t>3</w:t>
      </w:r>
      <w:r w:rsidRPr="00B3369F">
        <w:t xml:space="preserve"> v stajňovom prostredí:</w:t>
      </w:r>
    </w:p>
    <w:tbl>
      <w:tblPr>
        <w:tblW w:w="0" w:type="auto"/>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8"/>
        <w:gridCol w:w="3897"/>
        <w:gridCol w:w="3458"/>
      </w:tblGrid>
      <w:tr w:rsidR="009E4AC7" w:rsidRPr="006F08BD" w:rsidTr="006F08BD">
        <w:trPr>
          <w:trHeight w:val="432"/>
        </w:trPr>
        <w:tc>
          <w:tcPr>
            <w:tcW w:w="1498" w:type="dxa"/>
          </w:tcPr>
          <w:p w:rsidR="009E4AC7" w:rsidRPr="006F08BD" w:rsidRDefault="009E4AC7" w:rsidP="00F74ACB">
            <w:pPr>
              <w:spacing w:line="276" w:lineRule="auto"/>
              <w:jc w:val="center"/>
              <w:rPr>
                <w:b/>
              </w:rPr>
            </w:pPr>
            <w:r w:rsidRPr="006F08BD">
              <w:rPr>
                <w:b/>
              </w:rPr>
              <w:t>Parameter</w:t>
            </w:r>
          </w:p>
        </w:tc>
        <w:tc>
          <w:tcPr>
            <w:tcW w:w="3897" w:type="dxa"/>
          </w:tcPr>
          <w:p w:rsidR="009E4AC7" w:rsidRPr="006F08BD" w:rsidRDefault="009E4AC7" w:rsidP="00F74ACB">
            <w:pPr>
              <w:spacing w:line="276" w:lineRule="auto"/>
              <w:jc w:val="center"/>
              <w:rPr>
                <w:b/>
              </w:rPr>
            </w:pPr>
            <w:r w:rsidRPr="006F08BD">
              <w:rPr>
                <w:b/>
              </w:rPr>
              <w:t>Kategória zvierat</w:t>
            </w:r>
          </w:p>
        </w:tc>
        <w:tc>
          <w:tcPr>
            <w:tcW w:w="3458" w:type="dxa"/>
          </w:tcPr>
          <w:p w:rsidR="009E4AC7" w:rsidRPr="006F08BD" w:rsidRDefault="009E4AC7" w:rsidP="006F08BD">
            <w:pPr>
              <w:spacing w:line="276" w:lineRule="auto"/>
              <w:jc w:val="center"/>
              <w:rPr>
                <w:b/>
              </w:rPr>
            </w:pPr>
            <w:r w:rsidRPr="006F08BD">
              <w:rPr>
                <w:b/>
              </w:rPr>
              <w:t>BAT – AEL (počet kg NH</w:t>
            </w:r>
            <w:r w:rsidRPr="006F08BD">
              <w:rPr>
                <w:b/>
                <w:vertAlign w:val="subscript"/>
              </w:rPr>
              <w:t>3</w:t>
            </w:r>
            <w:r w:rsidRPr="006F08BD">
              <w:rPr>
                <w:b/>
              </w:rPr>
              <w:t xml:space="preserve"> na miesto pre zviera a rok)</w:t>
            </w:r>
          </w:p>
        </w:tc>
      </w:tr>
      <w:tr w:rsidR="009E4AC7" w:rsidRPr="006F08BD" w:rsidTr="006F08BD">
        <w:trPr>
          <w:trHeight w:val="532"/>
        </w:trPr>
        <w:tc>
          <w:tcPr>
            <w:tcW w:w="1498" w:type="dxa"/>
          </w:tcPr>
          <w:p w:rsidR="009E4AC7" w:rsidRPr="006F08BD" w:rsidRDefault="009E4AC7" w:rsidP="00F74ACB">
            <w:pPr>
              <w:spacing w:line="276" w:lineRule="auto"/>
              <w:jc w:val="center"/>
              <w:rPr>
                <w:b/>
              </w:rPr>
            </w:pPr>
            <w:r w:rsidRPr="006F08BD">
              <w:rPr>
                <w:b/>
              </w:rPr>
              <w:t>Amoniak vyjadrený ako NH</w:t>
            </w:r>
            <w:r w:rsidRPr="006F08BD">
              <w:rPr>
                <w:b/>
                <w:vertAlign w:val="subscript"/>
              </w:rPr>
              <w:t>3</w:t>
            </w:r>
          </w:p>
        </w:tc>
        <w:tc>
          <w:tcPr>
            <w:tcW w:w="3897" w:type="dxa"/>
          </w:tcPr>
          <w:p w:rsidR="009E4AC7" w:rsidRPr="00317E61" w:rsidRDefault="00317E61" w:rsidP="00F74ACB">
            <w:pPr>
              <w:spacing w:line="276" w:lineRule="auto"/>
              <w:jc w:val="center"/>
              <w:rPr>
                <w:b/>
              </w:rPr>
            </w:pPr>
            <w:r w:rsidRPr="00317E61">
              <w:rPr>
                <w:b/>
              </w:rPr>
              <w:t>K</w:t>
            </w:r>
            <w:r w:rsidR="006F08BD" w:rsidRPr="00317E61">
              <w:rPr>
                <w:b/>
              </w:rPr>
              <w:t>lietkový systém</w:t>
            </w:r>
          </w:p>
        </w:tc>
        <w:tc>
          <w:tcPr>
            <w:tcW w:w="3458" w:type="dxa"/>
          </w:tcPr>
          <w:p w:rsidR="006F08BD" w:rsidRPr="00317E61" w:rsidRDefault="006F08BD" w:rsidP="006F08BD">
            <w:pPr>
              <w:spacing w:line="276" w:lineRule="auto"/>
              <w:jc w:val="center"/>
              <w:rPr>
                <w:b/>
              </w:rPr>
            </w:pPr>
            <w:r w:rsidRPr="00317E61">
              <w:rPr>
                <w:b/>
              </w:rPr>
              <w:t>0,02 – 0,08</w:t>
            </w:r>
          </w:p>
        </w:tc>
      </w:tr>
    </w:tbl>
    <w:p w:rsidR="006F08BD" w:rsidRPr="006F08BD" w:rsidRDefault="006F08BD" w:rsidP="006F08BD">
      <w:pPr>
        <w:spacing w:line="276" w:lineRule="auto"/>
        <w:ind w:left="284" w:hanging="284"/>
        <w:jc w:val="both"/>
        <w:rPr>
          <w:sz w:val="18"/>
          <w:szCs w:val="18"/>
        </w:rPr>
      </w:pPr>
      <w:r w:rsidRPr="006F08BD">
        <w:rPr>
          <w:sz w:val="18"/>
          <w:szCs w:val="18"/>
          <w:vertAlign w:val="superscript"/>
        </w:rPr>
        <w:t xml:space="preserve"> </w:t>
      </w:r>
      <w:r w:rsidR="009E4AC7" w:rsidRPr="006F08BD">
        <w:rPr>
          <w:sz w:val="18"/>
          <w:szCs w:val="18"/>
          <w:vertAlign w:val="superscript"/>
        </w:rPr>
        <w:t>(2)</w:t>
      </w:r>
      <w:r w:rsidR="009E4AC7" w:rsidRPr="006F08BD">
        <w:rPr>
          <w:sz w:val="18"/>
          <w:szCs w:val="18"/>
        </w:rPr>
        <w:tab/>
        <w:t xml:space="preserve">V prípade existujúcich prevádzok využívajúci </w:t>
      </w:r>
      <w:r>
        <w:rPr>
          <w:sz w:val="18"/>
          <w:szCs w:val="18"/>
        </w:rPr>
        <w:t>nútené vetranie a nečasté odstraňovanie hnoja (v prípade hlbokej podstielky s jamou na hnoj) v kombinácii s opatrením na dosiahnutie vysokého obsahu sušiny v hnoji je horná hranica intervalu BAT-AEL 0,25 kg NH</w:t>
      </w:r>
      <w:r w:rsidRPr="006F08BD">
        <w:rPr>
          <w:sz w:val="18"/>
          <w:szCs w:val="18"/>
          <w:vertAlign w:val="subscript"/>
        </w:rPr>
        <w:t>3</w:t>
      </w:r>
      <w:r>
        <w:rPr>
          <w:sz w:val="18"/>
          <w:szCs w:val="18"/>
        </w:rPr>
        <w:t xml:space="preserve"> na miesto pre zviera a rok.</w:t>
      </w:r>
      <w:r w:rsidRPr="006F08BD">
        <w:rPr>
          <w:sz w:val="18"/>
          <w:szCs w:val="18"/>
        </w:rPr>
        <w:t xml:space="preserve"> </w:t>
      </w:r>
    </w:p>
    <w:p w:rsidR="009E4AC7" w:rsidRPr="006F08BD" w:rsidRDefault="009E4AC7" w:rsidP="00F74ACB">
      <w:pPr>
        <w:pStyle w:val="Odsekzoznamu"/>
        <w:spacing w:line="276" w:lineRule="auto"/>
        <w:ind w:left="567" w:hanging="567"/>
        <w:jc w:val="both"/>
        <w:rPr>
          <w:sz w:val="20"/>
        </w:rPr>
      </w:pPr>
      <w:r w:rsidRPr="006F08BD">
        <w:rPr>
          <w:sz w:val="20"/>
        </w:rPr>
        <w:t>*prvé meranie vykonať za rok 2021</w:t>
      </w:r>
    </w:p>
    <w:p w:rsidR="009E4AC7" w:rsidRPr="006F08BD" w:rsidRDefault="009E4AC7" w:rsidP="00F74ACB">
      <w:pPr>
        <w:spacing w:line="276" w:lineRule="auto"/>
        <w:ind w:left="539" w:hanging="539"/>
        <w:jc w:val="both"/>
      </w:pPr>
    </w:p>
    <w:p w:rsidR="008F3084" w:rsidRPr="00B3369F" w:rsidRDefault="008F3084" w:rsidP="008F3084">
      <w:pPr>
        <w:spacing w:line="276" w:lineRule="auto"/>
        <w:ind w:left="284" w:hanging="284"/>
        <w:jc w:val="both"/>
        <w:rPr>
          <w:b/>
        </w:rPr>
      </w:pPr>
      <w:r w:rsidRPr="00B3369F">
        <w:rPr>
          <w:b/>
        </w:rPr>
        <w:t>Celkové množstvo vylúčeného fosforu v súvislosti s BAT:</w:t>
      </w:r>
    </w:p>
    <w:p w:rsidR="008F3084" w:rsidRPr="00B3369F" w:rsidRDefault="008F3084" w:rsidP="008F3084">
      <w:pPr>
        <w:spacing w:line="276" w:lineRule="auto"/>
        <w:jc w:val="both"/>
      </w:pPr>
      <w:r w:rsidRPr="00B3369F">
        <w:t>Celkové množstvo vylúčeného fosforu v súvislosti s BAT sa pri žiadnom druhu hydiny</w:t>
      </w:r>
      <w:r>
        <w:t xml:space="preserve"> </w:t>
      </w:r>
      <w:r w:rsidRPr="00B3369F">
        <w:t>nevzťahuje na mládky ani na plemenné zvieratá.</w:t>
      </w:r>
    </w:p>
    <w:p w:rsidR="008F3084" w:rsidRPr="00B3369F" w:rsidRDefault="008F3084" w:rsidP="008F3084">
      <w:pPr>
        <w:spacing w:line="276" w:lineRule="auto"/>
        <w:ind w:left="181"/>
        <w:jc w:val="both"/>
      </w:pPr>
    </w:p>
    <w:p w:rsidR="008F3084" w:rsidRPr="00B3369F" w:rsidRDefault="008F3084" w:rsidP="008F3084">
      <w:pPr>
        <w:spacing w:line="276" w:lineRule="auto"/>
        <w:jc w:val="both"/>
        <w:rPr>
          <w:b/>
        </w:rPr>
      </w:pPr>
      <w:r w:rsidRPr="00B3369F">
        <w:rPr>
          <w:b/>
        </w:rPr>
        <w:t>Celkové množstvo vylúčeného dusíka v súvislosti s BAT:</w:t>
      </w:r>
    </w:p>
    <w:p w:rsidR="008F3084" w:rsidRPr="00B3369F" w:rsidRDefault="008F3084" w:rsidP="008F3084">
      <w:pPr>
        <w:spacing w:line="276" w:lineRule="auto"/>
        <w:jc w:val="both"/>
        <w:rPr>
          <w:b/>
        </w:rPr>
      </w:pPr>
      <w:r w:rsidRPr="00B3369F">
        <w:t>Celkové množstvo vylúčeného dusíka v súvislosti s BAT sa pri žiadnom druhu hydiny nevzťahuje na mládky ani na plemenné zvieratá.</w:t>
      </w:r>
    </w:p>
    <w:p w:rsidR="007D3BAF" w:rsidRPr="001247E3" w:rsidRDefault="007D3BAF" w:rsidP="00F74ACB">
      <w:pPr>
        <w:spacing w:line="276" w:lineRule="auto"/>
        <w:ind w:left="181"/>
        <w:jc w:val="both"/>
      </w:pPr>
    </w:p>
    <w:p w:rsidR="007D3BAF" w:rsidRPr="001247E3" w:rsidRDefault="007D3BAF" w:rsidP="00F74ACB">
      <w:pPr>
        <w:pStyle w:val="Nadpis8"/>
        <w:numPr>
          <w:ilvl w:val="1"/>
          <w:numId w:val="8"/>
        </w:numPr>
        <w:tabs>
          <w:tab w:val="clear" w:pos="1080"/>
          <w:tab w:val="num" w:pos="0"/>
        </w:tabs>
        <w:spacing w:before="0" w:after="0" w:line="276" w:lineRule="auto"/>
        <w:ind w:left="567" w:hanging="567"/>
        <w:jc w:val="both"/>
        <w:rPr>
          <w:b/>
          <w:i w:val="0"/>
        </w:rPr>
      </w:pPr>
      <w:r w:rsidRPr="001247E3">
        <w:rPr>
          <w:b/>
          <w:i w:val="0"/>
        </w:rPr>
        <w:t>Limitné hodnoty ukazovateľov znečistenia vo vypúšťaných odpadových vodách a osobitných vodách</w:t>
      </w:r>
    </w:p>
    <w:p w:rsidR="008F3084" w:rsidRPr="00B3369F" w:rsidRDefault="008F3084" w:rsidP="008F3084">
      <w:pPr>
        <w:spacing w:line="276" w:lineRule="auto"/>
        <w:ind w:left="567" w:hanging="567"/>
        <w:jc w:val="both"/>
      </w:pPr>
      <w:r w:rsidRPr="00B3369F">
        <w:t>2.1</w:t>
      </w:r>
      <w:r w:rsidRPr="00B3369F">
        <w:tab/>
        <w:t>Pre splaškové odpadové vody sa limitné hodnoty ukazovateľov znečistenia neurčujú.</w:t>
      </w:r>
    </w:p>
    <w:p w:rsidR="008F3084" w:rsidRPr="00B3369F" w:rsidRDefault="008F3084" w:rsidP="008F3084">
      <w:pPr>
        <w:spacing w:line="276" w:lineRule="auto"/>
        <w:ind w:left="567" w:hanging="567"/>
        <w:jc w:val="both"/>
      </w:pPr>
      <w:r w:rsidRPr="00B3369F">
        <w:t>2.2</w:t>
      </w:r>
      <w:r w:rsidRPr="00B3369F">
        <w:tab/>
        <w:t>Splaškové vody musí prevádzkovateľ odvádzať prostredníctvom verejnej kanalizácie.</w:t>
      </w:r>
    </w:p>
    <w:p w:rsidR="008F3084" w:rsidRPr="00B3369F" w:rsidRDefault="008F3084" w:rsidP="008F3084">
      <w:pPr>
        <w:spacing w:line="276" w:lineRule="auto"/>
        <w:ind w:left="567" w:hanging="567"/>
        <w:jc w:val="both"/>
      </w:pPr>
      <w:r w:rsidRPr="00B3369F">
        <w:t>2.3</w:t>
      </w:r>
      <w:r>
        <w:tab/>
      </w:r>
      <w:r w:rsidRPr="00B3369F">
        <w:t xml:space="preserve">Oplachová voda z chovných hál je súčasťou trusu a je odvážaná zmluvnou organizáciou na ďalšie využitie po  každom čistení chovných hál. </w:t>
      </w:r>
    </w:p>
    <w:p w:rsidR="008F3084" w:rsidRPr="00B3369F" w:rsidRDefault="008F3084" w:rsidP="008F3084">
      <w:pPr>
        <w:spacing w:line="276" w:lineRule="auto"/>
        <w:ind w:left="567" w:hanging="567"/>
        <w:jc w:val="both"/>
      </w:pPr>
      <w:r w:rsidRPr="00B3369F">
        <w:t>2.4</w:t>
      </w:r>
      <w:r w:rsidRPr="00B3369F">
        <w:tab/>
      </w:r>
      <w:r w:rsidRPr="00B3369F">
        <w:rPr>
          <w:bCs/>
        </w:rPr>
        <w:t xml:space="preserve">Množstvo a limitné hodnoty </w:t>
      </w:r>
      <w:r w:rsidRPr="00B3369F">
        <w:t>ukazovateľov znečistenia</w:t>
      </w:r>
      <w:r w:rsidRPr="00B3369F">
        <w:rPr>
          <w:bCs/>
        </w:rPr>
        <w:t xml:space="preserve"> vôd z povrchového odtoku odvádzaného z areálu prevádzky sa neurčujú.</w:t>
      </w:r>
    </w:p>
    <w:p w:rsidR="009E218B" w:rsidRPr="009E4AC7" w:rsidRDefault="009E218B" w:rsidP="00F74ACB">
      <w:pPr>
        <w:spacing w:line="276" w:lineRule="auto"/>
        <w:ind w:left="567" w:hanging="567"/>
        <w:jc w:val="both"/>
        <w:rPr>
          <w:b/>
        </w:rPr>
      </w:pPr>
    </w:p>
    <w:p w:rsidR="007D3BAF" w:rsidRPr="001247E3" w:rsidRDefault="007D3BAF" w:rsidP="00F74ACB">
      <w:pPr>
        <w:pStyle w:val="Odsekzoznamu"/>
        <w:numPr>
          <w:ilvl w:val="1"/>
          <w:numId w:val="8"/>
        </w:numPr>
        <w:tabs>
          <w:tab w:val="clear" w:pos="1080"/>
          <w:tab w:val="num" w:pos="0"/>
        </w:tabs>
        <w:spacing w:line="276" w:lineRule="auto"/>
        <w:ind w:left="567" w:hanging="567"/>
        <w:jc w:val="both"/>
      </w:pPr>
      <w:r w:rsidRPr="001247E3">
        <w:rPr>
          <w:b/>
        </w:rPr>
        <w:t>Limitné hodnoty pre hluk a vibrácie</w:t>
      </w:r>
    </w:p>
    <w:p w:rsidR="007D3BAF" w:rsidRPr="001247E3" w:rsidRDefault="007D3BAF" w:rsidP="00F74ACB">
      <w:pPr>
        <w:pStyle w:val="Zkladntext"/>
        <w:numPr>
          <w:ilvl w:val="1"/>
          <w:numId w:val="14"/>
        </w:numPr>
        <w:tabs>
          <w:tab w:val="clear" w:pos="360"/>
          <w:tab w:val="num" w:pos="0"/>
        </w:tabs>
        <w:spacing w:after="0" w:line="276" w:lineRule="auto"/>
        <w:ind w:left="567" w:hanging="567"/>
        <w:jc w:val="both"/>
      </w:pPr>
      <w:r w:rsidRPr="001247E3">
        <w:t>Prevádzkovateľ je povinný dodržiavať najvyššie prípustné hodnoty určujúcich veličín hluku vo vonkajších priestoroch areálu prevádzky, ktoré sú uvedené v nasledujúcej tabuľke:</w:t>
      </w:r>
    </w:p>
    <w:tbl>
      <w:tblPr>
        <w:tblW w:w="0" w:type="auto"/>
        <w:jc w:val="center"/>
        <w:tblInd w:w="50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201"/>
        <w:gridCol w:w="2697"/>
        <w:gridCol w:w="4108"/>
      </w:tblGrid>
      <w:tr w:rsidR="007D3BAF" w:rsidRPr="001247E3" w:rsidTr="004A0ED2">
        <w:trPr>
          <w:jc w:val="center"/>
        </w:trPr>
        <w:tc>
          <w:tcPr>
            <w:tcW w:w="1201" w:type="dxa"/>
            <w:tcBorders>
              <w:top w:val="single" w:sz="4" w:space="0" w:color="auto"/>
              <w:left w:val="single" w:sz="4" w:space="0" w:color="auto"/>
              <w:bottom w:val="single" w:sz="4" w:space="0" w:color="auto"/>
              <w:right w:val="single" w:sz="4" w:space="0" w:color="auto"/>
            </w:tcBorders>
            <w:shd w:val="pct10" w:color="auto" w:fill="auto"/>
            <w:vAlign w:val="center"/>
          </w:tcPr>
          <w:p w:rsidR="007D3BAF" w:rsidRPr="001247E3" w:rsidRDefault="007D3BAF" w:rsidP="00F74ACB">
            <w:pPr>
              <w:spacing w:line="276" w:lineRule="auto"/>
              <w:jc w:val="center"/>
            </w:pPr>
          </w:p>
        </w:tc>
        <w:tc>
          <w:tcPr>
            <w:tcW w:w="2697" w:type="dxa"/>
            <w:tcBorders>
              <w:top w:val="single" w:sz="4" w:space="0" w:color="auto"/>
              <w:left w:val="single" w:sz="4" w:space="0" w:color="auto"/>
              <w:bottom w:val="single" w:sz="4" w:space="0" w:color="auto"/>
              <w:right w:val="single" w:sz="4" w:space="0" w:color="auto"/>
            </w:tcBorders>
            <w:shd w:val="pct10" w:color="auto" w:fill="auto"/>
            <w:vAlign w:val="center"/>
          </w:tcPr>
          <w:p w:rsidR="007D3BAF" w:rsidRPr="001247E3" w:rsidRDefault="007D3BAF" w:rsidP="00F74ACB">
            <w:pPr>
              <w:spacing w:line="276" w:lineRule="auto"/>
              <w:jc w:val="center"/>
            </w:pPr>
            <w:r w:rsidRPr="001247E3">
              <w:t>Denný čas [dB]</w:t>
            </w:r>
          </w:p>
        </w:tc>
        <w:tc>
          <w:tcPr>
            <w:tcW w:w="4108" w:type="dxa"/>
            <w:tcBorders>
              <w:top w:val="single" w:sz="4" w:space="0" w:color="auto"/>
              <w:left w:val="single" w:sz="4" w:space="0" w:color="auto"/>
              <w:bottom w:val="single" w:sz="4" w:space="0" w:color="auto"/>
              <w:right w:val="single" w:sz="4" w:space="0" w:color="auto"/>
            </w:tcBorders>
            <w:shd w:val="pct10" w:color="auto" w:fill="auto"/>
            <w:vAlign w:val="center"/>
          </w:tcPr>
          <w:p w:rsidR="007D3BAF" w:rsidRPr="001247E3" w:rsidRDefault="007D3BAF" w:rsidP="00F74ACB">
            <w:pPr>
              <w:spacing w:line="276" w:lineRule="auto"/>
              <w:jc w:val="center"/>
            </w:pPr>
            <w:r w:rsidRPr="001247E3">
              <w:t>Nočný čas [dB]</w:t>
            </w:r>
          </w:p>
        </w:tc>
      </w:tr>
      <w:tr w:rsidR="007D3BAF" w:rsidRPr="001247E3" w:rsidTr="004A0ED2">
        <w:trPr>
          <w:jc w:val="center"/>
        </w:trPr>
        <w:tc>
          <w:tcPr>
            <w:tcW w:w="1201" w:type="dxa"/>
            <w:tcBorders>
              <w:top w:val="single" w:sz="4" w:space="0" w:color="auto"/>
              <w:left w:val="single" w:sz="4" w:space="0" w:color="auto"/>
              <w:bottom w:val="single" w:sz="4" w:space="0" w:color="auto"/>
              <w:right w:val="single" w:sz="4" w:space="0" w:color="auto"/>
            </w:tcBorders>
            <w:vAlign w:val="center"/>
          </w:tcPr>
          <w:p w:rsidR="007D3BAF" w:rsidRPr="001247E3" w:rsidRDefault="007D3BAF" w:rsidP="00F74ACB">
            <w:pPr>
              <w:spacing w:line="276" w:lineRule="auto"/>
              <w:jc w:val="center"/>
            </w:pPr>
            <w:proofErr w:type="spellStart"/>
            <w:r w:rsidRPr="001247E3">
              <w:t>L</w:t>
            </w:r>
            <w:r w:rsidRPr="001247E3">
              <w:rPr>
                <w:vertAlign w:val="subscript"/>
              </w:rPr>
              <w:t>Aeq.p</w:t>
            </w:r>
            <w:proofErr w:type="spellEnd"/>
          </w:p>
        </w:tc>
        <w:tc>
          <w:tcPr>
            <w:tcW w:w="2697" w:type="dxa"/>
            <w:tcBorders>
              <w:top w:val="single" w:sz="4" w:space="0" w:color="auto"/>
              <w:left w:val="single" w:sz="4" w:space="0" w:color="auto"/>
              <w:bottom w:val="single" w:sz="4" w:space="0" w:color="auto"/>
              <w:right w:val="single" w:sz="4" w:space="0" w:color="auto"/>
            </w:tcBorders>
            <w:vAlign w:val="center"/>
          </w:tcPr>
          <w:p w:rsidR="007D3BAF" w:rsidRPr="001247E3" w:rsidRDefault="007D3BAF" w:rsidP="00F74ACB">
            <w:pPr>
              <w:spacing w:line="276" w:lineRule="auto"/>
              <w:jc w:val="center"/>
              <w:rPr>
                <w:vertAlign w:val="superscript"/>
              </w:rPr>
            </w:pPr>
            <w:r w:rsidRPr="001247E3">
              <w:t>70</w:t>
            </w:r>
          </w:p>
        </w:tc>
        <w:tc>
          <w:tcPr>
            <w:tcW w:w="4108" w:type="dxa"/>
            <w:tcBorders>
              <w:top w:val="single" w:sz="4" w:space="0" w:color="auto"/>
              <w:left w:val="single" w:sz="4" w:space="0" w:color="auto"/>
              <w:bottom w:val="single" w:sz="4" w:space="0" w:color="auto"/>
              <w:right w:val="single" w:sz="4" w:space="0" w:color="auto"/>
            </w:tcBorders>
            <w:vAlign w:val="center"/>
          </w:tcPr>
          <w:p w:rsidR="007D3BAF" w:rsidRPr="001247E3" w:rsidRDefault="007D3BAF" w:rsidP="00F74ACB">
            <w:pPr>
              <w:spacing w:line="276" w:lineRule="auto"/>
              <w:jc w:val="center"/>
            </w:pPr>
            <w:r w:rsidRPr="001247E3">
              <w:t>70</w:t>
            </w:r>
          </w:p>
        </w:tc>
      </w:tr>
    </w:tbl>
    <w:p w:rsidR="009E218B" w:rsidRPr="001247E3" w:rsidRDefault="009E218B" w:rsidP="00F74ACB">
      <w:pPr>
        <w:pStyle w:val="Zkladntext2"/>
        <w:spacing w:line="276" w:lineRule="auto"/>
        <w:ind w:left="567" w:hanging="567"/>
        <w:jc w:val="both"/>
        <w:rPr>
          <w:b w:val="0"/>
          <w:iCs/>
        </w:rPr>
      </w:pPr>
      <w:r w:rsidRPr="001247E3">
        <w:rPr>
          <w:b w:val="0"/>
          <w:iCs/>
        </w:rPr>
        <w:t>3.2</w:t>
      </w:r>
      <w:r w:rsidRPr="001247E3">
        <w:rPr>
          <w:b w:val="0"/>
          <w:iCs/>
        </w:rPr>
        <w:tab/>
        <w:t>Pre vibrácie z činnosti prevádzky sa limitné hodnoty neurčujú.</w:t>
      </w:r>
    </w:p>
    <w:p w:rsidR="009E218B" w:rsidRPr="001247E3" w:rsidRDefault="009E218B" w:rsidP="00F74ACB">
      <w:pPr>
        <w:pStyle w:val="Zkladntext2"/>
        <w:spacing w:line="276" w:lineRule="auto"/>
        <w:ind w:left="180"/>
        <w:jc w:val="both"/>
        <w:rPr>
          <w:b w:val="0"/>
          <w:iCs/>
        </w:rPr>
      </w:pPr>
    </w:p>
    <w:p w:rsidR="009E218B" w:rsidRPr="001247E3" w:rsidRDefault="009E218B" w:rsidP="00F74ACB">
      <w:pPr>
        <w:pStyle w:val="Zkladntext2"/>
        <w:spacing w:line="276" w:lineRule="auto"/>
        <w:ind w:left="567" w:hanging="567"/>
        <w:jc w:val="both"/>
        <w:rPr>
          <w:sz w:val="28"/>
        </w:rPr>
      </w:pPr>
      <w:r w:rsidRPr="001247E3">
        <w:rPr>
          <w:b w:val="0"/>
          <w:iCs/>
          <w:sz w:val="28"/>
        </w:rPr>
        <w:t>C.</w:t>
      </w:r>
      <w:r w:rsidRPr="001247E3">
        <w:rPr>
          <w:b w:val="0"/>
          <w:iCs/>
          <w:sz w:val="28"/>
        </w:rPr>
        <w:tab/>
      </w:r>
      <w:r w:rsidRPr="001247E3">
        <w:rPr>
          <w:sz w:val="28"/>
        </w:rPr>
        <w:t>Opatrenia na prevenciu znečisťovania, najmä použitím najlepších dostupných techník</w:t>
      </w:r>
    </w:p>
    <w:p w:rsidR="009E218B" w:rsidRDefault="009E218B" w:rsidP="00F74ACB">
      <w:pPr>
        <w:pStyle w:val="Zkladntext2"/>
        <w:spacing w:line="276" w:lineRule="auto"/>
        <w:ind w:left="567" w:hanging="567"/>
        <w:jc w:val="both"/>
        <w:rPr>
          <w:b w:val="0"/>
          <w:iCs/>
        </w:rPr>
      </w:pPr>
    </w:p>
    <w:p w:rsidR="009E4AC7" w:rsidRPr="00FE3E2B" w:rsidRDefault="009E4AC7" w:rsidP="00F74ACB">
      <w:pPr>
        <w:pStyle w:val="Nadpis2"/>
        <w:keepLines w:val="0"/>
        <w:numPr>
          <w:ilvl w:val="3"/>
          <w:numId w:val="8"/>
        </w:numPr>
        <w:tabs>
          <w:tab w:val="clear" w:pos="2880"/>
          <w:tab w:val="num" w:pos="0"/>
        </w:tabs>
        <w:spacing w:before="0" w:line="276" w:lineRule="auto"/>
        <w:ind w:left="567" w:hanging="567"/>
        <w:jc w:val="both"/>
        <w:rPr>
          <w:rFonts w:ascii="Times New Roman" w:hAnsi="Times New Roman" w:cs="Times New Roman"/>
          <w:color w:val="auto"/>
          <w:sz w:val="24"/>
        </w:rPr>
      </w:pPr>
      <w:r w:rsidRPr="00FE3E2B">
        <w:rPr>
          <w:rFonts w:ascii="Times New Roman" w:hAnsi="Times New Roman" w:cs="Times New Roman"/>
          <w:color w:val="auto"/>
          <w:sz w:val="24"/>
        </w:rPr>
        <w:t xml:space="preserve">Prevádzka je povinná dodržiavať závery BAT vydané vykonávacím rozhodnutím komisie (EÚ) 2017/302 z 15. februára 2017, ktorým sa podľa </w:t>
      </w:r>
      <w:r w:rsidRPr="00FE3E2B">
        <w:rPr>
          <w:rFonts w:ascii="Times New Roman" w:hAnsi="Times New Roman" w:cs="Times New Roman"/>
          <w:color w:val="auto"/>
          <w:sz w:val="24"/>
        </w:rPr>
        <w:lastRenderedPageBreak/>
        <w:t>smernice Európskeho parlamentu a Rady 2010/75/EÚ stanovujú závery o najlepších dostupných technikách (BAT) pre intenzívny chov hydiny alebo ošípaných.</w:t>
      </w:r>
    </w:p>
    <w:p w:rsidR="007D3BAF" w:rsidRPr="001247E3" w:rsidRDefault="007D3BAF" w:rsidP="00F74ACB">
      <w:pPr>
        <w:pStyle w:val="Zkladntext2"/>
        <w:spacing w:line="276" w:lineRule="auto"/>
        <w:ind w:left="567" w:hanging="567"/>
        <w:jc w:val="both"/>
        <w:rPr>
          <w:b w:val="0"/>
          <w:iCs/>
        </w:rPr>
      </w:pPr>
      <w:r w:rsidRPr="001247E3">
        <w:rPr>
          <w:b w:val="0"/>
          <w:iCs/>
        </w:rPr>
        <w:t>1.1</w:t>
      </w:r>
      <w:r w:rsidR="009E218B" w:rsidRPr="001247E3">
        <w:rPr>
          <w:b w:val="0"/>
          <w:iCs/>
        </w:rPr>
        <w:tab/>
      </w:r>
      <w:r w:rsidRPr="001247E3">
        <w:rPr>
          <w:b w:val="0"/>
          <w:iCs/>
        </w:rPr>
        <w:t>Na dezinfekciu a deratizáciu chovných hál sa zakazujú používať látky s obsahom alebo tvorbou formaldehydu.</w:t>
      </w:r>
    </w:p>
    <w:p w:rsidR="007D3BAF" w:rsidRPr="001247E3" w:rsidRDefault="007D3BAF" w:rsidP="00F74ACB">
      <w:pPr>
        <w:pStyle w:val="Zkladntext2"/>
        <w:spacing w:line="276" w:lineRule="auto"/>
        <w:ind w:left="567" w:hanging="567"/>
        <w:jc w:val="both"/>
        <w:rPr>
          <w:b w:val="0"/>
          <w:iCs/>
        </w:rPr>
      </w:pPr>
      <w:r w:rsidRPr="001247E3">
        <w:rPr>
          <w:b w:val="0"/>
          <w:iCs/>
        </w:rPr>
        <w:t>1.2</w:t>
      </w:r>
      <w:r w:rsidR="009E218B" w:rsidRPr="001247E3">
        <w:rPr>
          <w:b w:val="0"/>
          <w:iCs/>
        </w:rPr>
        <w:tab/>
      </w:r>
      <w:r w:rsidRPr="001247E3">
        <w:rPr>
          <w:b w:val="0"/>
          <w:iCs/>
        </w:rPr>
        <w:t>Ústia výduchov jestvujúcich síl pre krmivo musia byť zabezpečené vhodnými látkovými vrecami.</w:t>
      </w:r>
    </w:p>
    <w:p w:rsidR="007D3BAF" w:rsidRPr="001247E3" w:rsidRDefault="007D3BAF" w:rsidP="00F74ACB">
      <w:pPr>
        <w:pStyle w:val="Zkladntext2"/>
        <w:spacing w:line="276" w:lineRule="auto"/>
        <w:ind w:left="567" w:hanging="567"/>
        <w:jc w:val="both"/>
        <w:rPr>
          <w:b w:val="0"/>
        </w:rPr>
      </w:pPr>
      <w:r w:rsidRPr="001247E3">
        <w:rPr>
          <w:b w:val="0"/>
        </w:rPr>
        <w:t>1.3</w:t>
      </w:r>
      <w:r w:rsidR="009E218B" w:rsidRPr="001247E3">
        <w:rPr>
          <w:b w:val="0"/>
        </w:rPr>
        <w:tab/>
      </w:r>
      <w:r w:rsidRPr="001247E3">
        <w:rPr>
          <w:b w:val="0"/>
        </w:rPr>
        <w:t>V procese kŕmenia používať krmivo obsahujúce vhodné proteíny a enzýmy, znižujúce zápašnosť hydinového trusu.</w:t>
      </w:r>
    </w:p>
    <w:p w:rsidR="009E4AC7" w:rsidRPr="00A15B0A" w:rsidRDefault="009E4AC7" w:rsidP="00F74ACB">
      <w:pPr>
        <w:spacing w:line="276" w:lineRule="auto"/>
        <w:ind w:left="567" w:hanging="567"/>
        <w:jc w:val="both"/>
      </w:pPr>
      <w:r w:rsidRPr="00A15B0A">
        <w:t>1.</w:t>
      </w:r>
      <w:r>
        <w:t>4</w:t>
      </w:r>
      <w:r w:rsidRPr="00A15B0A">
        <w:tab/>
        <w:t>Prevádzkovateľ predloží</w:t>
      </w:r>
      <w:r>
        <w:t xml:space="preserve"> </w:t>
      </w:r>
      <w:r w:rsidRPr="00992D25">
        <w:t>inšpekcii do 3 dní od</w:t>
      </w:r>
      <w:r>
        <w:t xml:space="preserve"> výskytu </w:t>
      </w:r>
      <w:r w:rsidRPr="00A15B0A">
        <w:t>infekčných chorôb v prevádzke alternatívny spôsob nakladania s </w:t>
      </w:r>
      <w:r>
        <w:t>trusom</w:t>
      </w:r>
      <w:r w:rsidRPr="00A15B0A">
        <w:t xml:space="preserve"> v prevádzke v súlade s príslušným dokumentom BREF.</w:t>
      </w:r>
    </w:p>
    <w:p w:rsidR="009E4AC7" w:rsidRPr="00A15B0A" w:rsidRDefault="009E4AC7" w:rsidP="00F74ACB">
      <w:pPr>
        <w:tabs>
          <w:tab w:val="left" w:pos="0"/>
        </w:tabs>
        <w:spacing w:line="276" w:lineRule="auto"/>
        <w:ind w:left="567" w:hanging="567"/>
        <w:jc w:val="both"/>
      </w:pPr>
      <w:r w:rsidRPr="00A15B0A">
        <w:t>1.</w:t>
      </w:r>
      <w:r>
        <w:t>5</w:t>
      </w:r>
      <w:r w:rsidRPr="00A15B0A">
        <w:tab/>
        <w:t xml:space="preserve">Využívať v maximálnej možnej miere </w:t>
      </w:r>
      <w:r>
        <w:t xml:space="preserve">povolené kŕmne doplnkové látky, ktoré znižujú celkové množstvo vylúčeného dusíka. </w:t>
      </w:r>
    </w:p>
    <w:p w:rsidR="009E4AC7" w:rsidRPr="00A15B0A" w:rsidRDefault="009E4AC7" w:rsidP="00F74ACB">
      <w:pPr>
        <w:tabs>
          <w:tab w:val="left" w:pos="0"/>
        </w:tabs>
        <w:spacing w:line="276" w:lineRule="auto"/>
        <w:ind w:left="567" w:hanging="567"/>
        <w:jc w:val="both"/>
      </w:pPr>
      <w:r>
        <w:t>1.6</w:t>
      </w:r>
      <w:r>
        <w:tab/>
      </w:r>
      <w:r w:rsidRPr="00E92F18">
        <w:t>Ak toto povolenie neobsahuje konkrétne spôsoby a metódy zisťovania, podmienky a povinnosti, prevádzkovateľ je povinný postupovať podľa príslušných všeobecne záväzných právnych predpisov.</w:t>
      </w:r>
    </w:p>
    <w:p w:rsidR="007D3BAF" w:rsidRPr="001247E3" w:rsidRDefault="007D3BAF" w:rsidP="00F74ACB">
      <w:pPr>
        <w:pStyle w:val="Zkladntext2"/>
        <w:tabs>
          <w:tab w:val="left" w:pos="2325"/>
        </w:tabs>
        <w:spacing w:line="276" w:lineRule="auto"/>
        <w:jc w:val="both"/>
        <w:rPr>
          <w:b w:val="0"/>
          <w:iCs/>
        </w:rPr>
      </w:pPr>
    </w:p>
    <w:p w:rsidR="007D3BAF" w:rsidRPr="001247E3" w:rsidRDefault="007D3BAF" w:rsidP="00F74ACB">
      <w:pPr>
        <w:pStyle w:val="Zkladntext2"/>
        <w:spacing w:line="276" w:lineRule="auto"/>
        <w:ind w:left="567" w:hanging="567"/>
        <w:jc w:val="both"/>
        <w:rPr>
          <w:iCs/>
          <w:color w:val="000000"/>
          <w:sz w:val="28"/>
        </w:rPr>
      </w:pPr>
      <w:r w:rsidRPr="001247E3">
        <w:rPr>
          <w:iCs/>
          <w:color w:val="000000"/>
          <w:sz w:val="28"/>
        </w:rPr>
        <w:t>D.</w:t>
      </w:r>
      <w:r w:rsidR="009E218B" w:rsidRPr="001247E3">
        <w:rPr>
          <w:iCs/>
          <w:color w:val="000000"/>
          <w:sz w:val="28"/>
        </w:rPr>
        <w:tab/>
      </w:r>
      <w:r w:rsidRPr="001247E3">
        <w:rPr>
          <w:iCs/>
          <w:color w:val="000000"/>
          <w:sz w:val="28"/>
        </w:rPr>
        <w:t>Opatrenia pre minimalizáciu, nakladanie, zhodnotenie, zneškodnenie odpadov</w:t>
      </w:r>
    </w:p>
    <w:p w:rsidR="007D3BAF" w:rsidRPr="001247E3" w:rsidRDefault="007D3BAF" w:rsidP="00F74ACB">
      <w:pPr>
        <w:pStyle w:val="Zkladntext2"/>
        <w:spacing w:line="276" w:lineRule="auto"/>
        <w:jc w:val="both"/>
        <w:rPr>
          <w:b w:val="0"/>
          <w:iCs/>
        </w:rPr>
      </w:pPr>
    </w:p>
    <w:p w:rsidR="009E4AC7" w:rsidRPr="009E4AC7" w:rsidRDefault="009E4AC7" w:rsidP="00F74ACB">
      <w:pPr>
        <w:pStyle w:val="Zkladntext2"/>
        <w:numPr>
          <w:ilvl w:val="1"/>
          <w:numId w:val="29"/>
        </w:numPr>
        <w:spacing w:line="276" w:lineRule="auto"/>
        <w:ind w:left="567" w:right="1" w:hanging="567"/>
        <w:jc w:val="both"/>
        <w:rPr>
          <w:b w:val="0"/>
        </w:rPr>
      </w:pPr>
      <w:r w:rsidRPr="009E4AC7">
        <w:rPr>
          <w:b w:val="0"/>
        </w:rPr>
        <w:t xml:space="preserve">Pre prevádzku nie je potrebný súhlas na zhromažďovanie nebezpečných odpadov podľa 97 ods. 1 písm. f) zákona o odpadoch, ak pôvodca odpadu alebo držiteľ odpadu ročné nakladá s menším množstvom ako 1 tona nebezpečných odpadov alebo ak prepravca prepravuje ročne menšie množstvo ako 1 tona nebezpečných odpadov. Pri plánovanom väčšom množstve (&gt;1 tona) zhromažďovania nebezpečného odpadu je prevádzkovateľ povinný včas požiadať príslušný Okresný úrad na vydanie súhlasu na zhromažďovanie nebezpečných odpadov. </w:t>
      </w:r>
    </w:p>
    <w:p w:rsidR="009E4AC7" w:rsidRPr="009E4AC7" w:rsidRDefault="009E4AC7" w:rsidP="00F74ACB">
      <w:pPr>
        <w:pStyle w:val="Zkladntext2"/>
        <w:numPr>
          <w:ilvl w:val="1"/>
          <w:numId w:val="29"/>
        </w:numPr>
        <w:spacing w:line="276" w:lineRule="auto"/>
        <w:ind w:left="567" w:right="1" w:hanging="567"/>
        <w:jc w:val="both"/>
        <w:rPr>
          <w:b w:val="0"/>
        </w:rPr>
      </w:pPr>
      <w:r w:rsidRPr="009E4AC7">
        <w:rPr>
          <w:b w:val="0"/>
        </w:rPr>
        <w:t>Dodržiavať ustanovenia legislatívnych predpisov na úseku odpadového hospodárstva vytvárať také podmienky pri nakladaní s odpadmi, aby nedochádzalo k zhoršovaniu životného prostredia. Zhromaždené odpady sa povoľuje odovzdávať výhradne zmluvne zabezpečeným organizáciám oprávneným k predmetnej činnosti. Pri akejkoľvek zmene činnosti povolenej týmto súhlasom je pôvodca odpadov povinný požiadať tunajší Okresný úrad o zmenu rozhodnutia podľa § 114 zb. zákona o odpadoch.</w:t>
      </w:r>
    </w:p>
    <w:p w:rsidR="009E4AC7" w:rsidRDefault="009E4AC7" w:rsidP="00F74ACB">
      <w:pPr>
        <w:widowControl w:val="0"/>
        <w:numPr>
          <w:ilvl w:val="1"/>
          <w:numId w:val="29"/>
        </w:numPr>
        <w:tabs>
          <w:tab w:val="left" w:pos="0"/>
        </w:tabs>
        <w:autoSpaceDE w:val="0"/>
        <w:autoSpaceDN w:val="0"/>
        <w:adjustRightInd w:val="0"/>
        <w:spacing w:line="276" w:lineRule="auto"/>
        <w:ind w:left="567" w:hanging="567"/>
        <w:jc w:val="both"/>
        <w:rPr>
          <w:lang w:eastAsia="en-US"/>
        </w:rPr>
      </w:pPr>
      <w:r w:rsidRPr="00FC339D">
        <w:rPr>
          <w:lang w:eastAsia="en-US"/>
        </w:rPr>
        <w:t xml:space="preserve">Prevádzkovateľ je povinný zhromažďovať oddelene nebezpečné odpady podľa ich druhov a zabezpečiť ich pred znehodnotením, odcudzením alebo iným nežiaducim únikom. </w:t>
      </w:r>
    </w:p>
    <w:p w:rsidR="009E4AC7" w:rsidRDefault="009E4AC7" w:rsidP="00F74ACB">
      <w:pPr>
        <w:widowControl w:val="0"/>
        <w:numPr>
          <w:ilvl w:val="1"/>
          <w:numId w:val="29"/>
        </w:numPr>
        <w:tabs>
          <w:tab w:val="left" w:pos="0"/>
        </w:tabs>
        <w:autoSpaceDE w:val="0"/>
        <w:autoSpaceDN w:val="0"/>
        <w:adjustRightInd w:val="0"/>
        <w:spacing w:line="276" w:lineRule="auto"/>
        <w:ind w:left="567" w:hanging="567"/>
        <w:jc w:val="both"/>
        <w:rPr>
          <w:lang w:eastAsia="en-US"/>
        </w:rPr>
      </w:pPr>
      <w:r w:rsidRPr="00FC339D">
        <w:rPr>
          <w:lang w:eastAsia="en-US"/>
        </w:rPr>
        <w:t xml:space="preserve">Prevádzkovateľ je povinný nebezpečné odpady resp. zberné nádoby nebezpečných odpadov ako aj zhromaždisko, v ktorom sa skladujú, označiť identifikačným listom nebezpečného odpadu podľa príslušného všeobecne záväzného právneho predpisu </w:t>
      </w:r>
      <w:r w:rsidRPr="00FC339D">
        <w:rPr>
          <w:lang w:eastAsia="en-US"/>
        </w:rPr>
        <w:lastRenderedPageBreak/>
        <w:t xml:space="preserve">odpadového hospodárstva. </w:t>
      </w:r>
    </w:p>
    <w:p w:rsidR="003B0A7E" w:rsidRDefault="003B0A7E" w:rsidP="00F74ACB">
      <w:pPr>
        <w:widowControl w:val="0"/>
        <w:numPr>
          <w:ilvl w:val="1"/>
          <w:numId w:val="29"/>
        </w:numPr>
        <w:tabs>
          <w:tab w:val="left" w:pos="0"/>
        </w:tabs>
        <w:autoSpaceDE w:val="0"/>
        <w:autoSpaceDN w:val="0"/>
        <w:adjustRightInd w:val="0"/>
        <w:spacing w:line="276" w:lineRule="auto"/>
        <w:ind w:left="567" w:hanging="567"/>
        <w:jc w:val="both"/>
        <w:rPr>
          <w:lang w:eastAsia="en-US"/>
        </w:rPr>
      </w:pPr>
      <w:r w:rsidRPr="00FC339D">
        <w:rPr>
          <w:lang w:eastAsia="en-US"/>
        </w:rPr>
        <w:t>Nádoby, sudy a iné obaly, v ktorých sú nebezpečné odpady uložené, musia byť odlíšené od zariadení neurčených a nepoužívaných na nakladanie s odpadmi napr. tvarom, opisom alebo farebne, musia zabezpečiť ochranu odpadov pred takými vonkajšími vplyvmi, ktoré by mohli spôsobiť nežiaduce reakcie v odpadoch (napr. vznik požiaru, výbuch), musia byť odolné proti mechanickému poškodeniu, chemickým vplyvom a zodpovedať požiadavkám podľa osobitných predpisov.</w:t>
      </w:r>
    </w:p>
    <w:p w:rsidR="003B0A7E" w:rsidRDefault="003B0A7E" w:rsidP="00F74ACB">
      <w:pPr>
        <w:widowControl w:val="0"/>
        <w:numPr>
          <w:ilvl w:val="1"/>
          <w:numId w:val="29"/>
        </w:numPr>
        <w:tabs>
          <w:tab w:val="left" w:pos="0"/>
        </w:tabs>
        <w:autoSpaceDE w:val="0"/>
        <w:autoSpaceDN w:val="0"/>
        <w:adjustRightInd w:val="0"/>
        <w:spacing w:line="276" w:lineRule="auto"/>
        <w:ind w:left="567" w:hanging="567"/>
        <w:jc w:val="both"/>
        <w:rPr>
          <w:lang w:eastAsia="en-US"/>
        </w:rPr>
      </w:pPr>
      <w:r w:rsidRPr="00FC339D">
        <w:rPr>
          <w:lang w:eastAsia="en-US"/>
        </w:rPr>
        <w:t>Na nakladanie s nebezpečnými odpadmi platia aj predpisy platné pre chemické látky a prípravky s rovnakými nebezpečnými vlastnosťami. Prevádzkovateľ je povinný dodržiavať tieto predpisy.</w:t>
      </w:r>
    </w:p>
    <w:p w:rsidR="003B0A7E" w:rsidRDefault="003B0A7E" w:rsidP="00F74ACB">
      <w:pPr>
        <w:widowControl w:val="0"/>
        <w:numPr>
          <w:ilvl w:val="1"/>
          <w:numId w:val="29"/>
        </w:numPr>
        <w:tabs>
          <w:tab w:val="left" w:pos="0"/>
        </w:tabs>
        <w:autoSpaceDE w:val="0"/>
        <w:autoSpaceDN w:val="0"/>
        <w:adjustRightInd w:val="0"/>
        <w:spacing w:line="276" w:lineRule="auto"/>
        <w:ind w:left="567" w:hanging="567"/>
        <w:jc w:val="both"/>
        <w:rPr>
          <w:lang w:eastAsia="en-US"/>
        </w:rPr>
      </w:pPr>
      <w:r w:rsidRPr="00FC339D">
        <w:rPr>
          <w:lang w:eastAsia="en-US"/>
        </w:rPr>
        <w:t xml:space="preserve">Prevádzkovateľovi sa zakazuje riediť alebo zmiešavať jednotlivé druhy nebezpečných odpadov alebo nebezpečné odpady s odpadmi, ktoré nie sú nebezpečné s cieľom dosiahnuť hraničné hodnoty koncentrácie škodlivých látok v odpade stanovené vo všeobecne záväzných právnych predpisoch odpadového hospodárstva. </w:t>
      </w:r>
    </w:p>
    <w:p w:rsidR="003B0A7E" w:rsidRDefault="003B0A7E" w:rsidP="00F74ACB">
      <w:pPr>
        <w:widowControl w:val="0"/>
        <w:numPr>
          <w:ilvl w:val="1"/>
          <w:numId w:val="29"/>
        </w:numPr>
        <w:tabs>
          <w:tab w:val="left" w:pos="0"/>
        </w:tabs>
        <w:autoSpaceDE w:val="0"/>
        <w:autoSpaceDN w:val="0"/>
        <w:adjustRightInd w:val="0"/>
        <w:spacing w:line="276" w:lineRule="auto"/>
        <w:ind w:left="567" w:hanging="567"/>
        <w:jc w:val="both"/>
        <w:rPr>
          <w:lang w:eastAsia="en-US"/>
        </w:rPr>
      </w:pPr>
      <w:r w:rsidRPr="00E75B5F">
        <w:rPr>
          <w:position w:val="2"/>
          <w:lang w:eastAsia="en-US"/>
        </w:rPr>
        <w:t>Prevádzkovateľ je povinný zhromažďovať pevné odpady, ako sú filtračné materiály a znečistený textil vo vhodných zberných nádobách alebo kontajneroch, tekuté nebezpečné odpady v plechových alebo plastových sudoch zabezpečených záchytnými vaňami, oddelene od ostatných druhov odpadov, odpady zo svetelných zdrojov v pôvodných obaloch v zberných kontajneroch</w:t>
      </w:r>
      <w:r w:rsidRPr="00FC339D">
        <w:rPr>
          <w:lang w:eastAsia="en-US"/>
        </w:rPr>
        <w:t xml:space="preserve"> a odpadové olovené batérie minimálne uložené v záchytných vaničkách.</w:t>
      </w:r>
    </w:p>
    <w:p w:rsidR="003B0A7E" w:rsidRDefault="003B0A7E" w:rsidP="00F74ACB">
      <w:pPr>
        <w:widowControl w:val="0"/>
        <w:numPr>
          <w:ilvl w:val="1"/>
          <w:numId w:val="29"/>
        </w:numPr>
        <w:tabs>
          <w:tab w:val="left" w:pos="0"/>
        </w:tabs>
        <w:autoSpaceDE w:val="0"/>
        <w:autoSpaceDN w:val="0"/>
        <w:adjustRightInd w:val="0"/>
        <w:spacing w:line="276" w:lineRule="auto"/>
        <w:ind w:left="567" w:hanging="567"/>
        <w:jc w:val="both"/>
        <w:rPr>
          <w:lang w:eastAsia="en-US"/>
        </w:rPr>
      </w:pPr>
      <w:r w:rsidRPr="00FC339D">
        <w:rPr>
          <w:lang w:eastAsia="en-US"/>
        </w:rPr>
        <w:t>Prevádzkovateľ je povinný odovzdávať odpady na zhodnotenie alebo zneškodnenie len osobám oprávneným nakladať s predmetnými druhmi odpadov podľa všeobecne záväzného právneho predpisu odpadového hospodárstva na základe uzatvorených písomných zmlúv.</w:t>
      </w:r>
    </w:p>
    <w:p w:rsidR="007D3BAF" w:rsidRPr="003B0A7E" w:rsidRDefault="007D3BAF" w:rsidP="00F74ACB">
      <w:pPr>
        <w:widowControl w:val="0"/>
        <w:numPr>
          <w:ilvl w:val="1"/>
          <w:numId w:val="29"/>
        </w:numPr>
        <w:tabs>
          <w:tab w:val="left" w:pos="0"/>
        </w:tabs>
        <w:autoSpaceDE w:val="0"/>
        <w:autoSpaceDN w:val="0"/>
        <w:adjustRightInd w:val="0"/>
        <w:spacing w:line="276" w:lineRule="auto"/>
        <w:ind w:left="567" w:hanging="567"/>
        <w:jc w:val="both"/>
        <w:rPr>
          <w:lang w:eastAsia="en-US"/>
        </w:rPr>
      </w:pPr>
      <w:r w:rsidRPr="003B0A7E">
        <w:rPr>
          <w:color w:val="000000"/>
          <w:szCs w:val="20"/>
        </w:rPr>
        <w:t xml:space="preserve">Prevádzkovateľ je povinný počas chovného cyklu vykonávať denne kontrolu úhynu hydiny, ktorých zber a zneškodňovanie podliehajú osobitným požiadavkám z hľadiska prevencie nákazy. Uhynuté kusy hydiny musí okamžite uložiť do uzamknutého chladeného kafilérneho boxu a zneškodňovať oprávnenou osobou podľa osobitného právneho predpisu. </w:t>
      </w:r>
    </w:p>
    <w:p w:rsidR="007D3BAF" w:rsidRPr="001247E3" w:rsidRDefault="007D3BAF" w:rsidP="00F74ACB">
      <w:pPr>
        <w:spacing w:line="276" w:lineRule="auto"/>
        <w:ind w:left="567" w:hanging="567"/>
        <w:jc w:val="both"/>
      </w:pPr>
      <w:r w:rsidRPr="001247E3">
        <w:t>1.</w:t>
      </w:r>
      <w:r w:rsidR="003B0A7E">
        <w:t>11</w:t>
      </w:r>
      <w:r w:rsidR="004A0ED2" w:rsidRPr="001247E3">
        <w:tab/>
      </w:r>
      <w:r w:rsidRPr="001247E3">
        <w:t>Prevádzkovateľ je povinný pri svojej činnosti postupovať tak, aby minimalizoval vznik vlastného odpadu.</w:t>
      </w:r>
    </w:p>
    <w:p w:rsidR="007D3BAF" w:rsidRPr="001247E3" w:rsidRDefault="007D3BAF" w:rsidP="00F74ACB">
      <w:pPr>
        <w:spacing w:line="276" w:lineRule="auto"/>
        <w:ind w:left="567" w:hanging="567"/>
        <w:jc w:val="both"/>
      </w:pPr>
      <w:r w:rsidRPr="001247E3">
        <w:t>1.1</w:t>
      </w:r>
      <w:r w:rsidR="003B0A7E">
        <w:t>2</w:t>
      </w:r>
      <w:r w:rsidR="004A0ED2" w:rsidRPr="001247E3">
        <w:tab/>
      </w:r>
      <w:r w:rsidRPr="001247E3">
        <w:t>Zabezpečiť, aby pracovníci, ktorí nakladajú s nebezpečným odpadom boli oboznámení s postupom nakladania s nebezpečným odpadom a s plánom opatrení pre prípad havárie pri nakladaní s nebezpečným odpadom.</w:t>
      </w:r>
    </w:p>
    <w:p w:rsidR="007D3BAF" w:rsidRPr="001247E3" w:rsidRDefault="007D3BAF" w:rsidP="00F74ACB">
      <w:pPr>
        <w:pStyle w:val="Zkladntext2"/>
        <w:spacing w:line="276" w:lineRule="auto"/>
        <w:jc w:val="both"/>
        <w:rPr>
          <w:b w:val="0"/>
          <w:iCs/>
        </w:rPr>
      </w:pPr>
    </w:p>
    <w:p w:rsidR="007D3BAF" w:rsidRPr="001247E3" w:rsidRDefault="007D3BAF" w:rsidP="00F74ACB">
      <w:pPr>
        <w:pStyle w:val="Zkladntext2"/>
        <w:spacing w:line="276" w:lineRule="auto"/>
        <w:jc w:val="both"/>
        <w:rPr>
          <w:iCs/>
          <w:sz w:val="28"/>
        </w:rPr>
      </w:pPr>
      <w:r w:rsidRPr="001247E3">
        <w:rPr>
          <w:iCs/>
          <w:sz w:val="28"/>
        </w:rPr>
        <w:t>E.</w:t>
      </w:r>
      <w:r w:rsidR="004A0ED2" w:rsidRPr="001247E3">
        <w:rPr>
          <w:iCs/>
          <w:sz w:val="28"/>
        </w:rPr>
        <w:tab/>
      </w:r>
      <w:r w:rsidRPr="001247E3">
        <w:rPr>
          <w:iCs/>
          <w:sz w:val="28"/>
        </w:rPr>
        <w:t>Podmienky hospodárenia s energiami</w:t>
      </w:r>
    </w:p>
    <w:p w:rsidR="007D3BAF" w:rsidRPr="001247E3" w:rsidRDefault="007D3BAF" w:rsidP="00F74ACB">
      <w:pPr>
        <w:pStyle w:val="Zkladntext2"/>
        <w:spacing w:line="276" w:lineRule="auto"/>
        <w:jc w:val="both"/>
        <w:rPr>
          <w:b w:val="0"/>
          <w:iCs/>
        </w:rPr>
      </w:pPr>
    </w:p>
    <w:p w:rsidR="007D3BAF" w:rsidRPr="001247E3" w:rsidRDefault="007D3BAF" w:rsidP="00F74ACB">
      <w:pPr>
        <w:spacing w:line="276" w:lineRule="auto"/>
        <w:ind w:left="567" w:hanging="567"/>
        <w:jc w:val="both"/>
      </w:pPr>
      <w:r w:rsidRPr="001247E3">
        <w:t>1.1</w:t>
      </w:r>
      <w:r w:rsidRPr="001247E3">
        <w:tab/>
        <w:t>Udržiavať všetky spotrebiče elektrickej energie v dobrom technickom stave, vykonávať ich pravidelnú kontrolu a údržbu, sledovať spotreby energie.</w:t>
      </w:r>
    </w:p>
    <w:p w:rsidR="007D3BAF" w:rsidRPr="001247E3" w:rsidRDefault="007D3BAF" w:rsidP="00F74ACB">
      <w:pPr>
        <w:spacing w:line="276" w:lineRule="auto"/>
        <w:ind w:left="567" w:hanging="567"/>
        <w:jc w:val="both"/>
      </w:pPr>
      <w:r w:rsidRPr="001247E3">
        <w:t>1.2</w:t>
      </w:r>
      <w:r w:rsidRPr="001247E3">
        <w:tab/>
        <w:t>Dodržiavať technologické výrobné postupy za účelom zamedzenia plytvania elektrickou energiou a palivami.</w:t>
      </w:r>
    </w:p>
    <w:p w:rsidR="007D3BAF" w:rsidRPr="001247E3" w:rsidRDefault="007D3BAF" w:rsidP="00F74ACB">
      <w:pPr>
        <w:tabs>
          <w:tab w:val="num" w:pos="540"/>
        </w:tabs>
        <w:suppressAutoHyphens/>
        <w:spacing w:line="276" w:lineRule="auto"/>
        <w:ind w:left="567" w:hanging="567"/>
        <w:jc w:val="both"/>
      </w:pPr>
      <w:r w:rsidRPr="001247E3">
        <w:lastRenderedPageBreak/>
        <w:t>1.3</w:t>
      </w:r>
      <w:r w:rsidRPr="001247E3">
        <w:tab/>
        <w:t xml:space="preserve">Všetky osvetľovacie telesá v halách pravidelne po každom turnuse čistiť od znečistenia a nánosov prachu. </w:t>
      </w:r>
      <w:r w:rsidRPr="001247E3">
        <w:rPr>
          <w:bCs/>
        </w:rPr>
        <w:t>Čistenie zaznamenávať do prevádzkovej evidencie.</w:t>
      </w:r>
    </w:p>
    <w:p w:rsidR="003B0A7E" w:rsidRPr="00A15B0A" w:rsidRDefault="003B0A7E" w:rsidP="00F74ACB">
      <w:pPr>
        <w:tabs>
          <w:tab w:val="num" w:pos="540"/>
        </w:tabs>
        <w:suppressAutoHyphens/>
        <w:spacing w:line="276" w:lineRule="auto"/>
        <w:ind w:left="567" w:hanging="567"/>
        <w:jc w:val="both"/>
      </w:pPr>
      <w:r>
        <w:rPr>
          <w:bCs/>
        </w:rPr>
        <w:t>1.4</w:t>
      </w:r>
      <w:r>
        <w:rPr>
          <w:bCs/>
        </w:rPr>
        <w:tab/>
        <w:t xml:space="preserve">Systém vykurovania, chladenia a vetrania musí byť optimalizovaný na základe snímačov vlhkosti a teploty riadiacimi jednotkami. Riadiace jednotky musia zabezpečiť potrebnú výmenu vzduchu prostredníctvom ventilátorov s kaskádovým zapojením a riadeným ovládaním nasávacích klapiek a reguláciu vykurovania a chladenia. Ustajňovacie objekty pre zvieratá musia mať izoláciu stien, stropov a podlahy v rámci konštrukčných možností čiastočné izolované. V ustajňovacích objektoch musia byť inštalované energetický účinné svietidlá. </w:t>
      </w:r>
    </w:p>
    <w:p w:rsidR="007D3BAF" w:rsidRPr="001247E3" w:rsidRDefault="007D3BAF" w:rsidP="00F74ACB">
      <w:pPr>
        <w:spacing w:line="276" w:lineRule="auto"/>
        <w:ind w:left="360"/>
        <w:jc w:val="both"/>
      </w:pPr>
    </w:p>
    <w:p w:rsidR="004A0ED2" w:rsidRPr="001247E3" w:rsidRDefault="004A0ED2" w:rsidP="00F74ACB">
      <w:pPr>
        <w:suppressAutoHyphens/>
        <w:spacing w:line="276" w:lineRule="auto"/>
        <w:ind w:left="540" w:hanging="540"/>
        <w:jc w:val="both"/>
        <w:rPr>
          <w:b/>
          <w:bCs/>
        </w:rPr>
      </w:pPr>
      <w:r w:rsidRPr="001247E3">
        <w:rPr>
          <w:b/>
          <w:bCs/>
        </w:rPr>
        <w:t>F.</w:t>
      </w:r>
      <w:r w:rsidRPr="001247E3">
        <w:rPr>
          <w:b/>
          <w:bCs/>
        </w:rPr>
        <w:tab/>
      </w:r>
      <w:r w:rsidRPr="001247E3">
        <w:rPr>
          <w:b/>
        </w:rPr>
        <w:t>Opatrenia na predchádzanie havárií a na obmedzenie následkov v prípade havárií a opatrenia týkajúce sa situácií odlišných od podmienok bežnej prevádzky</w:t>
      </w:r>
    </w:p>
    <w:p w:rsidR="004A0ED2" w:rsidRPr="001247E3" w:rsidRDefault="004A0ED2" w:rsidP="00F74ACB">
      <w:pPr>
        <w:suppressAutoHyphens/>
        <w:spacing w:line="276" w:lineRule="auto"/>
        <w:ind w:left="540" w:hanging="540"/>
        <w:jc w:val="both"/>
        <w:rPr>
          <w:bCs/>
        </w:rPr>
      </w:pPr>
    </w:p>
    <w:p w:rsidR="008F3084" w:rsidRPr="008F3084" w:rsidRDefault="007D3BAF" w:rsidP="00F74ACB">
      <w:pPr>
        <w:pStyle w:val="Odsekzoznamu"/>
        <w:numPr>
          <w:ilvl w:val="1"/>
          <w:numId w:val="30"/>
        </w:numPr>
        <w:tabs>
          <w:tab w:val="left" w:pos="0"/>
        </w:tabs>
        <w:suppressAutoHyphens/>
        <w:spacing w:line="276" w:lineRule="auto"/>
        <w:ind w:left="567" w:hanging="567"/>
        <w:jc w:val="both"/>
      </w:pPr>
      <w:r w:rsidRPr="008F3084">
        <w:rPr>
          <w:bCs/>
        </w:rPr>
        <w:t>Prevádzkovateľ je povinný odstraňovať bezodkladne nebezpečné stavy ohrozujúce kvalitu ovzdušia a vykonať potrebné opatrenia na predchádzanie haváriám podľa schváleného Súboru.</w:t>
      </w:r>
      <w:r w:rsidR="001A71AC" w:rsidRPr="001A71AC">
        <w:t xml:space="preserve"> </w:t>
      </w:r>
      <w:r w:rsidR="001A71AC" w:rsidRPr="00A15B0A">
        <w:t xml:space="preserve">Inšpekcia rozhodnutím č. </w:t>
      </w:r>
      <w:r w:rsidR="001A71AC">
        <w:t>1687-17065/37/2007/Kzn/371300307</w:t>
      </w:r>
      <w:r w:rsidR="001A71AC" w:rsidRPr="00A15B0A">
        <w:t xml:space="preserve"> zo dňa </w:t>
      </w:r>
      <w:r w:rsidR="001A71AC">
        <w:t>2</w:t>
      </w:r>
      <w:r w:rsidR="001A71AC" w:rsidRPr="00A15B0A">
        <w:t>8.0</w:t>
      </w:r>
      <w:r w:rsidR="001A71AC">
        <w:t>6</w:t>
      </w:r>
      <w:r w:rsidR="001A71AC" w:rsidRPr="00A15B0A">
        <w:t>.20</w:t>
      </w:r>
      <w:r w:rsidR="001A71AC">
        <w:t>07</w:t>
      </w:r>
      <w:r w:rsidR="001A71AC" w:rsidRPr="00A15B0A">
        <w:t xml:space="preserve"> schválila STPP a TOO na zabezpečenie ochrany ovzdušia, </w:t>
      </w:r>
      <w:r w:rsidR="001A71AC">
        <w:t xml:space="preserve">doručený </w:t>
      </w:r>
      <w:r w:rsidR="001A71AC" w:rsidRPr="00380458">
        <w:t xml:space="preserve">20.03.2007 a evidovaný pod č. 8605/07/OIPK </w:t>
      </w:r>
      <w:r w:rsidR="001A71AC" w:rsidRPr="00A15B0A">
        <w:t xml:space="preserve">pre Farmu </w:t>
      </w:r>
      <w:r w:rsidR="001A71AC">
        <w:t>Svätý Jur</w:t>
      </w:r>
      <w:r w:rsidR="008F3084">
        <w:t>.</w:t>
      </w:r>
      <w:r w:rsidR="00380458">
        <w:t xml:space="preserve"> </w:t>
      </w:r>
    </w:p>
    <w:p w:rsidR="00DE3DD9" w:rsidRPr="00B3369F" w:rsidRDefault="00DE3DD9" w:rsidP="00DE3DD9">
      <w:pPr>
        <w:pStyle w:val="Odsekzoznamu"/>
        <w:numPr>
          <w:ilvl w:val="1"/>
          <w:numId w:val="30"/>
        </w:numPr>
        <w:tabs>
          <w:tab w:val="left" w:pos="0"/>
        </w:tabs>
        <w:suppressAutoHyphens/>
        <w:spacing w:line="276" w:lineRule="auto"/>
        <w:ind w:left="567" w:hanging="567"/>
        <w:jc w:val="both"/>
      </w:pPr>
      <w:r w:rsidRPr="00B3369F">
        <w:rPr>
          <w:iCs/>
        </w:rPr>
        <w:t>Všetci pracovníci sú povinní dôsledne d</w:t>
      </w:r>
      <w:r w:rsidRPr="00B3369F">
        <w:t>održiavať podmienky a postupy uvedené v Pláne preventívnych opatrení na zamedzenie vzniku neovládateľného úniku nebezpečných látok do životného prostredia a postup v prípade ich úniku. Inšpekcia rozhodnutím 4099-7658/32/2008/Boh zo dňa 29.2.2008 schválila Plán preventívnych opatrení na zamedzenie vzniku neovládateľného úniku nebezpečných látok do životného prostredie (ďalej  len Havarijný plán") pre prevádzku.</w:t>
      </w:r>
      <w:r w:rsidRPr="00B3369F">
        <w:rPr>
          <w:strike/>
        </w:rPr>
        <w:t xml:space="preserve"> </w:t>
      </w:r>
    </w:p>
    <w:p w:rsidR="00DE3DD9" w:rsidRPr="00B3369F" w:rsidRDefault="00DE3DD9" w:rsidP="00DE3DD9">
      <w:pPr>
        <w:suppressAutoHyphens/>
        <w:spacing w:line="276" w:lineRule="auto"/>
        <w:ind w:left="567" w:hanging="567"/>
        <w:jc w:val="both"/>
        <w:rPr>
          <w:iCs/>
        </w:rPr>
      </w:pPr>
      <w:r w:rsidRPr="00B3369F">
        <w:rPr>
          <w:iCs/>
        </w:rPr>
        <w:t>1.3</w:t>
      </w:r>
      <w:r w:rsidRPr="00B3369F">
        <w:rPr>
          <w:iCs/>
        </w:rPr>
        <w:tab/>
        <w:t xml:space="preserve">Všetky skladovacie priestory a manipulačné plochy, kde sa zaobchádza </w:t>
      </w:r>
      <w:r w:rsidR="00263123">
        <w:rPr>
          <w:iCs/>
        </w:rPr>
        <w:t>so znečisťujúcimi</w:t>
      </w:r>
      <w:r w:rsidRPr="00B3369F">
        <w:rPr>
          <w:iCs/>
        </w:rPr>
        <w:t xml:space="preserve"> látkami a nakladá s nebezpečnými odpadmi, musia byť zabezpečené tak, aby nedošlo k ich nežiaducemu úniku do prostredia, podzemných a povrchových vôd, do kanalizácie alebo aby neohrozili kvalitu povrchových a podzemných vôd.</w:t>
      </w:r>
    </w:p>
    <w:p w:rsidR="00DE3DD9" w:rsidRPr="00B3369F" w:rsidRDefault="00DE3DD9" w:rsidP="00DE3DD9">
      <w:pPr>
        <w:suppressAutoHyphens/>
        <w:spacing w:line="276" w:lineRule="auto"/>
        <w:ind w:left="567" w:hanging="567"/>
        <w:jc w:val="both"/>
        <w:rPr>
          <w:iCs/>
        </w:rPr>
      </w:pPr>
      <w:r w:rsidRPr="00B3369F">
        <w:rPr>
          <w:iCs/>
        </w:rPr>
        <w:t>1.4</w:t>
      </w:r>
      <w:r w:rsidRPr="00B3369F">
        <w:rPr>
          <w:iCs/>
        </w:rPr>
        <w:tab/>
        <w:t>Zabezpečiť pomôcky na odstránenie havárií podľa bodu 1.</w:t>
      </w:r>
      <w:r>
        <w:rPr>
          <w:iCs/>
        </w:rPr>
        <w:t>3</w:t>
      </w:r>
      <w:r w:rsidRPr="00B3369F">
        <w:rPr>
          <w:iCs/>
        </w:rPr>
        <w:t>.</w:t>
      </w:r>
    </w:p>
    <w:p w:rsidR="00DE3DD9" w:rsidRPr="00B3369F" w:rsidRDefault="00DE3DD9" w:rsidP="00DE3DD9">
      <w:pPr>
        <w:pStyle w:val="Zkladntext2"/>
        <w:spacing w:line="276" w:lineRule="auto"/>
        <w:ind w:left="567" w:hanging="567"/>
        <w:jc w:val="both"/>
        <w:rPr>
          <w:b w:val="0"/>
          <w:iCs/>
        </w:rPr>
      </w:pPr>
      <w:r w:rsidRPr="00B3369F">
        <w:rPr>
          <w:b w:val="0"/>
          <w:iCs/>
        </w:rPr>
        <w:t>1.5</w:t>
      </w:r>
      <w:r w:rsidRPr="00B3369F">
        <w:rPr>
          <w:b w:val="0"/>
          <w:iCs/>
        </w:rPr>
        <w:tab/>
        <w:t>Všetky nádrže a obaly nebezpečných látok musia byť umiestnené v záchytnej vani o objeme nie menšom ako objem rezervoára alebo nádrže vo vnútri záchytnej vane. Záchytná vaňa nemôže mať žiaden odtok; prípadný prepad musí byť bezpečne zaústený do nádrže určenej na zachytenie nebezpečných látok na účely ďalšieho využitia alebo zneškodnenia.</w:t>
      </w:r>
    </w:p>
    <w:p w:rsidR="007D3BAF" w:rsidRPr="001247E3" w:rsidRDefault="007D3BAF" w:rsidP="00F74ACB">
      <w:pPr>
        <w:spacing w:line="276" w:lineRule="auto"/>
        <w:ind w:left="567" w:hanging="567"/>
        <w:jc w:val="both"/>
      </w:pPr>
      <w:r w:rsidRPr="001247E3">
        <w:rPr>
          <w:bCs/>
          <w:iCs/>
        </w:rPr>
        <w:t>1.</w:t>
      </w:r>
      <w:r w:rsidR="00DE3DD9">
        <w:rPr>
          <w:bCs/>
          <w:iCs/>
        </w:rPr>
        <w:t>6</w:t>
      </w:r>
      <w:r w:rsidR="004A0ED2" w:rsidRPr="001247E3">
        <w:rPr>
          <w:bCs/>
          <w:iCs/>
        </w:rPr>
        <w:tab/>
      </w:r>
      <w:r w:rsidRPr="001247E3">
        <w:t>Všetky nádrže a obaly musia byť odolné voči materiálom, ktoré sú v nich uskladnené.</w:t>
      </w:r>
    </w:p>
    <w:p w:rsidR="007D3BAF" w:rsidRPr="001247E3" w:rsidRDefault="007D3BAF" w:rsidP="00F74ACB">
      <w:pPr>
        <w:tabs>
          <w:tab w:val="num" w:pos="540"/>
        </w:tabs>
        <w:suppressAutoHyphens/>
        <w:spacing w:line="276" w:lineRule="auto"/>
        <w:ind w:left="567" w:hanging="567"/>
        <w:jc w:val="both"/>
      </w:pPr>
      <w:r w:rsidRPr="001247E3">
        <w:t>1.</w:t>
      </w:r>
      <w:r w:rsidR="00DE3DD9">
        <w:t>7</w:t>
      </w:r>
      <w:r w:rsidR="004A0ED2" w:rsidRPr="001247E3">
        <w:tab/>
      </w:r>
      <w:r w:rsidRPr="001247E3">
        <w:t>Skladovanie nafty zabezpečiť tak, aby pri porušení nádob na naftu nedošlo k ohrozeniu podzemných a povrchových vôd.</w:t>
      </w:r>
    </w:p>
    <w:p w:rsidR="007D3BAF" w:rsidRDefault="007D3BAF" w:rsidP="00F74ACB">
      <w:pPr>
        <w:spacing w:line="276" w:lineRule="auto"/>
        <w:ind w:left="567" w:hanging="567"/>
        <w:jc w:val="both"/>
      </w:pPr>
      <w:r w:rsidRPr="001247E3">
        <w:t>1.</w:t>
      </w:r>
      <w:r w:rsidR="00DE3DD9">
        <w:t>8</w:t>
      </w:r>
      <w:r w:rsidR="004A0ED2" w:rsidRPr="001247E3">
        <w:tab/>
      </w:r>
      <w:r w:rsidRPr="001247E3">
        <w:t xml:space="preserve">Prevádzkovateľ je povinný jeden krát za </w:t>
      </w:r>
      <w:r w:rsidR="00380458">
        <w:t>desať</w:t>
      </w:r>
      <w:r w:rsidRPr="001247E3">
        <w:t xml:space="preserve"> rokov skontrolovať stav vodotesnosti jednotlivých žúmp a to odborne spôsobilou osobou. Doklad o kontrole uložiť v prevádzkovom denníku.</w:t>
      </w:r>
    </w:p>
    <w:p w:rsidR="00380458" w:rsidRPr="00A15B0A" w:rsidRDefault="00380458" w:rsidP="00F74ACB">
      <w:pPr>
        <w:spacing w:line="276" w:lineRule="auto"/>
        <w:ind w:left="567" w:hanging="567"/>
        <w:jc w:val="both"/>
      </w:pPr>
      <w:r w:rsidRPr="00A15B0A">
        <w:lastRenderedPageBreak/>
        <w:t>1.</w:t>
      </w:r>
      <w:r w:rsidR="00DE3DD9">
        <w:t>9</w:t>
      </w:r>
      <w:r w:rsidRPr="00A15B0A">
        <w:tab/>
      </w:r>
      <w:r w:rsidRPr="00A15B0A">
        <w:rPr>
          <w:iCs/>
        </w:rPr>
        <w:t>Zabezpečiť náhradný zdroj energie v prípade výpadku el. energie.</w:t>
      </w:r>
    </w:p>
    <w:p w:rsidR="007D3BAF" w:rsidRPr="001247E3" w:rsidRDefault="007D3BAF" w:rsidP="00F74ACB">
      <w:pPr>
        <w:spacing w:line="276" w:lineRule="auto"/>
        <w:ind w:left="567" w:hanging="567"/>
        <w:jc w:val="both"/>
      </w:pPr>
      <w:r w:rsidRPr="001247E3">
        <w:t>1.1</w:t>
      </w:r>
      <w:r w:rsidR="00DE3DD9">
        <w:t>0</w:t>
      </w:r>
      <w:r w:rsidR="004A0ED2" w:rsidRPr="001247E3">
        <w:tab/>
      </w:r>
      <w:r w:rsidRPr="001247E3">
        <w:rPr>
          <w:iCs/>
        </w:rPr>
        <w:t>Zabezpečiť záchytnú vaňu náhradného zdroja energie proti úniku nebezpečných látok (kyselinovzdorný obklad, príp. náter).</w:t>
      </w:r>
    </w:p>
    <w:p w:rsidR="007D3BAF" w:rsidRPr="001247E3" w:rsidRDefault="007D3BAF" w:rsidP="00F74ACB">
      <w:pPr>
        <w:suppressAutoHyphens/>
        <w:spacing w:line="276" w:lineRule="auto"/>
        <w:ind w:left="567" w:hanging="567"/>
        <w:jc w:val="both"/>
      </w:pPr>
      <w:r w:rsidRPr="001247E3">
        <w:t>1.1</w:t>
      </w:r>
      <w:r w:rsidR="00DE3DD9">
        <w:t>1</w:t>
      </w:r>
      <w:r w:rsidR="004A0ED2" w:rsidRPr="001247E3">
        <w:tab/>
      </w:r>
      <w:r w:rsidRPr="001247E3">
        <w:t>V prevádzke musia byť k dispozícií bezpečnostné karty údajov pre nebezpečné látky používané v</w:t>
      </w:r>
      <w:r w:rsidR="004A0ED2" w:rsidRPr="001247E3">
        <w:t> </w:t>
      </w:r>
      <w:r w:rsidRPr="001247E3">
        <w:t>prevádzke</w:t>
      </w:r>
      <w:r w:rsidR="004A0ED2" w:rsidRPr="001247E3">
        <w:t>.</w:t>
      </w:r>
    </w:p>
    <w:p w:rsidR="007D3BAF" w:rsidRPr="001247E3" w:rsidRDefault="007D3BAF" w:rsidP="00F74ACB">
      <w:pPr>
        <w:suppressAutoHyphens/>
        <w:spacing w:line="276" w:lineRule="auto"/>
        <w:ind w:left="567" w:hanging="567"/>
        <w:jc w:val="both"/>
      </w:pPr>
      <w:r w:rsidRPr="001247E3">
        <w:rPr>
          <w:iCs/>
        </w:rPr>
        <w:t>1.1</w:t>
      </w:r>
      <w:r w:rsidR="00DE3DD9">
        <w:rPr>
          <w:iCs/>
        </w:rPr>
        <w:t>2</w:t>
      </w:r>
      <w:r w:rsidR="004A0ED2" w:rsidRPr="001247E3">
        <w:rPr>
          <w:iCs/>
        </w:rPr>
        <w:tab/>
      </w:r>
      <w:r w:rsidRPr="001247E3">
        <w:rPr>
          <w:iCs/>
        </w:rPr>
        <w:t>Všetky úkony spojené s údržbou a kontrolou prevádzky musí obsluha zaznamenávať do prevádzkovej evidencie.</w:t>
      </w:r>
    </w:p>
    <w:p w:rsidR="007D3BAF" w:rsidRPr="001247E3" w:rsidRDefault="007D3BAF" w:rsidP="00F74ACB">
      <w:pPr>
        <w:suppressAutoHyphens/>
        <w:spacing w:line="276" w:lineRule="auto"/>
        <w:ind w:left="567" w:hanging="567"/>
        <w:jc w:val="both"/>
      </w:pPr>
      <w:r w:rsidRPr="001247E3">
        <w:t>1.1</w:t>
      </w:r>
      <w:r w:rsidR="00DE3DD9">
        <w:t>3</w:t>
      </w:r>
      <w:r w:rsidR="004A0ED2" w:rsidRPr="001247E3">
        <w:tab/>
      </w:r>
      <w:r w:rsidRPr="001247E3">
        <w:t>Zabezpečiť predchádzanie haváriám a nebezpečným stavom pravidelným odborným školením pracovníkov (1 x ročne) o technických, organizačných a bezpečnostných pokynoch pri prevádzke, o svojich povinnostiach, ktoré musia dodržiavať podľa prevádzkovej dokumentácie pri vedení prevádzkovej evidencie, o opatreniach v prípade vzniku havarijnej situácie pri prevádzke.</w:t>
      </w:r>
      <w:r w:rsidRPr="001247E3">
        <w:rPr>
          <w:iCs/>
        </w:rPr>
        <w:t xml:space="preserve"> O školeniach musí byť spísaný záznam.</w:t>
      </w:r>
    </w:p>
    <w:p w:rsidR="007D3BAF" w:rsidRPr="001247E3" w:rsidRDefault="007D3BAF" w:rsidP="00F74ACB">
      <w:pPr>
        <w:suppressAutoHyphens/>
        <w:spacing w:line="276" w:lineRule="auto"/>
        <w:ind w:left="567" w:hanging="567"/>
        <w:jc w:val="both"/>
        <w:rPr>
          <w:iCs/>
        </w:rPr>
      </w:pPr>
      <w:r w:rsidRPr="001247E3">
        <w:rPr>
          <w:iCs/>
        </w:rPr>
        <w:t>1.1</w:t>
      </w:r>
      <w:r w:rsidR="00380458">
        <w:rPr>
          <w:iCs/>
        </w:rPr>
        <w:t>5</w:t>
      </w:r>
      <w:r w:rsidRPr="001247E3">
        <w:rPr>
          <w:iCs/>
        </w:rPr>
        <w:tab/>
        <w:t>Všetky vzniknuté havárie a nebezpečné stavy ohrozujúce životné prostredie musia byť zaznamenané v prevádzkovej evidencii s uvedením dátumu vzniku, informovaných inštitúciách, údajov o príčine, spôsobe vykonaného ri</w:t>
      </w:r>
      <w:r w:rsidR="004A0ED2" w:rsidRPr="001247E3">
        <w:rPr>
          <w:iCs/>
        </w:rPr>
        <w:t xml:space="preserve">ešenia a prijatých opatreniach </w:t>
      </w:r>
      <w:r w:rsidRPr="001247E3">
        <w:rPr>
          <w:iCs/>
        </w:rPr>
        <w:t xml:space="preserve">na predchádzanie takýchto stavov. </w:t>
      </w:r>
    </w:p>
    <w:p w:rsidR="004A0ED2" w:rsidRPr="001247E3" w:rsidRDefault="004A0ED2" w:rsidP="00F74ACB">
      <w:pPr>
        <w:pStyle w:val="Zkladntext2"/>
        <w:spacing w:line="276" w:lineRule="auto"/>
        <w:jc w:val="both"/>
        <w:rPr>
          <w:b w:val="0"/>
          <w:bCs w:val="0"/>
          <w:lang w:eastAsia="sk-SK"/>
        </w:rPr>
      </w:pPr>
    </w:p>
    <w:p w:rsidR="004A0ED2" w:rsidRPr="001247E3" w:rsidRDefault="004A0ED2" w:rsidP="00F74ACB">
      <w:pPr>
        <w:pStyle w:val="Zkladntext2"/>
        <w:spacing w:line="276" w:lineRule="auto"/>
        <w:ind w:left="567" w:hanging="567"/>
        <w:jc w:val="both"/>
        <w:rPr>
          <w:sz w:val="28"/>
        </w:rPr>
      </w:pPr>
      <w:r w:rsidRPr="001247E3">
        <w:rPr>
          <w:bCs w:val="0"/>
          <w:sz w:val="28"/>
          <w:lang w:eastAsia="sk-SK"/>
        </w:rPr>
        <w:t>G.</w:t>
      </w:r>
      <w:r w:rsidRPr="001247E3">
        <w:rPr>
          <w:bCs w:val="0"/>
          <w:sz w:val="28"/>
          <w:lang w:eastAsia="sk-SK"/>
        </w:rPr>
        <w:tab/>
      </w:r>
      <w:r w:rsidRPr="001247E3">
        <w:rPr>
          <w:sz w:val="28"/>
        </w:rPr>
        <w:t>Opatrenia na minimalizáciu diaľkového znečisťovania a cezhraničného vplyvu znečisťovania</w:t>
      </w:r>
    </w:p>
    <w:p w:rsidR="004A0ED2" w:rsidRPr="001247E3" w:rsidRDefault="004A0ED2" w:rsidP="00F74ACB">
      <w:pPr>
        <w:pStyle w:val="Zkladntext2"/>
        <w:spacing w:line="276" w:lineRule="auto"/>
        <w:jc w:val="both"/>
        <w:rPr>
          <w:b w:val="0"/>
          <w:bCs w:val="0"/>
          <w:lang w:eastAsia="sk-SK"/>
        </w:rPr>
      </w:pPr>
    </w:p>
    <w:p w:rsidR="007D3BAF" w:rsidRPr="001247E3" w:rsidRDefault="007D3BAF" w:rsidP="00F74ACB">
      <w:pPr>
        <w:pStyle w:val="Zkladntext2"/>
        <w:spacing w:line="276" w:lineRule="auto"/>
        <w:ind w:left="567"/>
        <w:jc w:val="both"/>
        <w:rPr>
          <w:b w:val="0"/>
          <w:iCs/>
        </w:rPr>
      </w:pPr>
      <w:r w:rsidRPr="001247E3">
        <w:rPr>
          <w:b w:val="0"/>
          <w:iCs/>
        </w:rPr>
        <w:t>Prevádzka diaľkovo neznečisťuje okolie a nemá cezhraničný vplyv, opatrenia sa neurčujú.</w:t>
      </w:r>
    </w:p>
    <w:p w:rsidR="007D3BAF" w:rsidRPr="001247E3" w:rsidRDefault="007D3BAF" w:rsidP="00F74ACB">
      <w:pPr>
        <w:pStyle w:val="Zkladntext2"/>
        <w:spacing w:line="276" w:lineRule="auto"/>
        <w:jc w:val="both"/>
        <w:rPr>
          <w:b w:val="0"/>
          <w:iCs/>
        </w:rPr>
      </w:pPr>
    </w:p>
    <w:p w:rsidR="007D3BAF" w:rsidRPr="001247E3" w:rsidRDefault="007D3BAF" w:rsidP="00F74ACB">
      <w:pPr>
        <w:pStyle w:val="Zkladntext2"/>
        <w:spacing w:line="276" w:lineRule="auto"/>
        <w:ind w:left="567" w:hanging="567"/>
        <w:jc w:val="both"/>
        <w:rPr>
          <w:iCs/>
          <w:sz w:val="28"/>
        </w:rPr>
      </w:pPr>
      <w:r w:rsidRPr="001247E3">
        <w:rPr>
          <w:iCs/>
          <w:sz w:val="28"/>
        </w:rPr>
        <w:t>H.</w:t>
      </w:r>
      <w:r w:rsidR="004A0ED2" w:rsidRPr="001247E3">
        <w:rPr>
          <w:iCs/>
          <w:sz w:val="28"/>
        </w:rPr>
        <w:tab/>
      </w:r>
      <w:r w:rsidRPr="001247E3">
        <w:rPr>
          <w:iCs/>
          <w:sz w:val="28"/>
        </w:rPr>
        <w:t>Opatrenia na obmedzenie vysokého stupňa</w:t>
      </w:r>
      <w:r w:rsidR="004A0ED2" w:rsidRPr="001247E3">
        <w:rPr>
          <w:iCs/>
          <w:sz w:val="28"/>
        </w:rPr>
        <w:t xml:space="preserve"> celkového znečistenia v mieste</w:t>
      </w:r>
      <w:r w:rsidRPr="001247E3">
        <w:rPr>
          <w:iCs/>
          <w:sz w:val="28"/>
        </w:rPr>
        <w:t xml:space="preserve"> prevádzky</w:t>
      </w:r>
    </w:p>
    <w:p w:rsidR="007D3BAF" w:rsidRPr="001247E3" w:rsidRDefault="007D3BAF" w:rsidP="00F74ACB">
      <w:pPr>
        <w:pStyle w:val="Zkladntext2"/>
        <w:spacing w:line="276" w:lineRule="auto"/>
        <w:ind w:left="181"/>
        <w:jc w:val="both"/>
        <w:rPr>
          <w:b w:val="0"/>
          <w:iCs/>
        </w:rPr>
      </w:pPr>
    </w:p>
    <w:p w:rsidR="007D3BAF" w:rsidRPr="001247E3" w:rsidRDefault="007D3BAF" w:rsidP="00F74ACB">
      <w:pPr>
        <w:spacing w:line="276" w:lineRule="auto"/>
        <w:ind w:left="567"/>
        <w:jc w:val="both"/>
      </w:pPr>
      <w:r w:rsidRPr="001247E3">
        <w:t xml:space="preserve">V mieste prevádzky nie je vysoký stupeň celkového znečistenia životného prostredia. Opatrenia sa neurčujú. </w:t>
      </w:r>
    </w:p>
    <w:p w:rsidR="007D3BAF" w:rsidRPr="001247E3" w:rsidRDefault="007D3BAF" w:rsidP="00F74ACB">
      <w:pPr>
        <w:pStyle w:val="Zkladntext2"/>
        <w:spacing w:line="276" w:lineRule="auto"/>
        <w:ind w:left="181"/>
        <w:jc w:val="both"/>
        <w:rPr>
          <w:b w:val="0"/>
          <w:iCs/>
        </w:rPr>
      </w:pPr>
    </w:p>
    <w:p w:rsidR="007D3BAF" w:rsidRPr="001247E3" w:rsidRDefault="007D3BAF" w:rsidP="00F74ACB">
      <w:pPr>
        <w:pStyle w:val="Zkladntext2"/>
        <w:numPr>
          <w:ilvl w:val="0"/>
          <w:numId w:val="23"/>
        </w:numPr>
        <w:spacing w:line="276" w:lineRule="auto"/>
        <w:ind w:left="567" w:hanging="567"/>
        <w:jc w:val="both"/>
        <w:rPr>
          <w:iCs/>
          <w:sz w:val="28"/>
        </w:rPr>
      </w:pPr>
      <w:r w:rsidRPr="001247E3">
        <w:rPr>
          <w:iCs/>
          <w:sz w:val="28"/>
        </w:rPr>
        <w:t>Požiadavky na spôsob a metódy monitorovania prevádzky a údaje, ktoré treba evidovať a poskytovať do informačného systému</w:t>
      </w:r>
    </w:p>
    <w:p w:rsidR="007D3BAF" w:rsidRPr="001247E3" w:rsidRDefault="007D3BAF" w:rsidP="00F74ACB">
      <w:pPr>
        <w:pStyle w:val="Zkladntext2"/>
        <w:spacing w:line="276" w:lineRule="auto"/>
        <w:ind w:left="181"/>
        <w:jc w:val="both"/>
        <w:rPr>
          <w:b w:val="0"/>
          <w:iCs/>
        </w:rPr>
      </w:pPr>
    </w:p>
    <w:p w:rsidR="004A0ED2" w:rsidRPr="00380458" w:rsidRDefault="004A0ED2" w:rsidP="00F74ACB">
      <w:pPr>
        <w:pStyle w:val="Odsekzoznamu"/>
        <w:numPr>
          <w:ilvl w:val="1"/>
          <w:numId w:val="25"/>
        </w:numPr>
        <w:tabs>
          <w:tab w:val="clear" w:pos="1440"/>
          <w:tab w:val="num" w:pos="0"/>
        </w:tabs>
        <w:spacing w:line="276" w:lineRule="auto"/>
        <w:ind w:left="567" w:hanging="567"/>
        <w:rPr>
          <w:b/>
          <w:lang w:eastAsia="en-US"/>
        </w:rPr>
      </w:pPr>
      <w:r w:rsidRPr="00380458">
        <w:rPr>
          <w:b/>
          <w:lang w:eastAsia="en-US"/>
        </w:rPr>
        <w:t>Kontrola emisií do ovzdušia</w:t>
      </w:r>
    </w:p>
    <w:p w:rsidR="007D3BAF" w:rsidRPr="001247E3" w:rsidRDefault="007D3BAF" w:rsidP="00F74ACB">
      <w:pPr>
        <w:tabs>
          <w:tab w:val="left" w:pos="540"/>
        </w:tabs>
        <w:spacing w:line="276" w:lineRule="auto"/>
        <w:ind w:left="567" w:hanging="567"/>
        <w:jc w:val="both"/>
      </w:pPr>
      <w:r w:rsidRPr="001247E3">
        <w:t>1.1</w:t>
      </w:r>
      <w:r w:rsidR="004A0ED2" w:rsidRPr="001247E3">
        <w:tab/>
      </w:r>
      <w:r w:rsidRPr="001247E3">
        <w:t>Zisťovať množstvo vypúšťaných znečisťujúcic</w:t>
      </w:r>
      <w:r w:rsidR="004A0ED2" w:rsidRPr="001247E3">
        <w:t xml:space="preserve">h látok do ovzdušia z veľkého </w:t>
      </w:r>
      <w:r w:rsidRPr="001247E3">
        <w:t>a stredného zdroja znečisťovania ovzdušia podľa schváleného výpočtu vždy do 15.2. nasledujúceho roka.</w:t>
      </w:r>
    </w:p>
    <w:p w:rsidR="007D3BAF" w:rsidRPr="001247E3" w:rsidRDefault="007D3BAF" w:rsidP="00F74ACB">
      <w:pPr>
        <w:spacing w:line="276" w:lineRule="auto"/>
        <w:ind w:left="567" w:hanging="567"/>
        <w:jc w:val="both"/>
      </w:pPr>
      <w:r w:rsidRPr="001247E3">
        <w:t>1.2</w:t>
      </w:r>
      <w:r w:rsidR="004A0ED2" w:rsidRPr="001247E3">
        <w:tab/>
      </w:r>
      <w:r w:rsidR="00380458">
        <w:t>V</w:t>
      </w:r>
      <w:r w:rsidRPr="001247E3">
        <w:t>iesť prevádzkový denník chodu a údržby jestvujúceho dieselagregátu.</w:t>
      </w:r>
    </w:p>
    <w:p w:rsidR="007D3BAF" w:rsidRDefault="007D3BAF" w:rsidP="00F74ACB">
      <w:pPr>
        <w:spacing w:line="276" w:lineRule="auto"/>
        <w:ind w:left="567" w:hanging="567"/>
        <w:jc w:val="both"/>
      </w:pPr>
    </w:p>
    <w:p w:rsidR="0087533F" w:rsidRPr="001247E3" w:rsidRDefault="0087533F" w:rsidP="00F74ACB">
      <w:pPr>
        <w:spacing w:line="276" w:lineRule="auto"/>
        <w:ind w:left="567" w:hanging="567"/>
        <w:jc w:val="both"/>
      </w:pPr>
    </w:p>
    <w:p w:rsidR="007D3BAF" w:rsidRPr="001247E3" w:rsidRDefault="007D3BAF" w:rsidP="00F74ACB">
      <w:pPr>
        <w:spacing w:line="276" w:lineRule="auto"/>
        <w:ind w:left="567" w:hanging="567"/>
        <w:jc w:val="both"/>
        <w:rPr>
          <w:b/>
        </w:rPr>
      </w:pPr>
      <w:r w:rsidRPr="001247E3">
        <w:rPr>
          <w:b/>
        </w:rPr>
        <w:lastRenderedPageBreak/>
        <w:t>2.</w:t>
      </w:r>
      <w:r w:rsidR="004A0ED2" w:rsidRPr="001247E3">
        <w:rPr>
          <w:b/>
        </w:rPr>
        <w:tab/>
      </w:r>
      <w:r w:rsidRPr="001247E3">
        <w:rPr>
          <w:b/>
        </w:rPr>
        <w:t>Kontrola odpadových vôd</w:t>
      </w:r>
    </w:p>
    <w:p w:rsidR="00380458" w:rsidRDefault="007D3BAF" w:rsidP="00F74ACB">
      <w:pPr>
        <w:spacing w:line="276" w:lineRule="auto"/>
        <w:ind w:left="539" w:hanging="539"/>
        <w:jc w:val="both"/>
      </w:pPr>
      <w:r w:rsidRPr="001247E3">
        <w:t>2.1</w:t>
      </w:r>
      <w:r w:rsidR="004A0ED2" w:rsidRPr="001247E3">
        <w:tab/>
      </w:r>
      <w:r w:rsidRPr="001247E3">
        <w:t xml:space="preserve">Kontrola limitných hodnôt ukazovateľov znečistenia priemyselných a splaškových odpadových vôd nebude vykonávaná. </w:t>
      </w:r>
    </w:p>
    <w:p w:rsidR="00380458" w:rsidRDefault="00380458" w:rsidP="00F74ACB">
      <w:pPr>
        <w:tabs>
          <w:tab w:val="num" w:pos="-142"/>
        </w:tabs>
        <w:spacing w:line="276" w:lineRule="auto"/>
        <w:ind w:left="567" w:hanging="567"/>
        <w:jc w:val="both"/>
      </w:pPr>
      <w:r>
        <w:tab/>
      </w:r>
      <w:r w:rsidRPr="00A15B0A">
        <w:t>Prevádzkovateľ je povinný</w:t>
      </w:r>
      <w:r>
        <w:t xml:space="preserve"> </w:t>
      </w:r>
      <w:r w:rsidRPr="00A15B0A">
        <w:t>skontrolovať stav tesnosti kanalizácie a žúmp na sústreďovanie priemyselných a splaškových odpadových</w:t>
      </w:r>
      <w:r>
        <w:t xml:space="preserve"> vôd odborne spôsobilou osobou</w:t>
      </w:r>
      <w:r w:rsidRPr="00A15B0A">
        <w:t xml:space="preserve"> </w:t>
      </w:r>
      <w:r>
        <w:t>minimálne jeden krát:</w:t>
      </w:r>
    </w:p>
    <w:p w:rsidR="00380458" w:rsidRDefault="00380458" w:rsidP="00F74ACB">
      <w:pPr>
        <w:tabs>
          <w:tab w:val="num" w:pos="-142"/>
        </w:tabs>
        <w:spacing w:line="276" w:lineRule="auto"/>
        <w:ind w:left="851" w:hanging="284"/>
        <w:jc w:val="both"/>
      </w:pPr>
      <w:r>
        <w:t>-</w:t>
      </w:r>
      <w:r>
        <w:tab/>
        <w:t>pri uvedení do prevádzky,</w:t>
      </w:r>
    </w:p>
    <w:p w:rsidR="00380458" w:rsidRDefault="00380458" w:rsidP="00F74ACB">
      <w:pPr>
        <w:tabs>
          <w:tab w:val="num" w:pos="-142"/>
        </w:tabs>
        <w:spacing w:line="276" w:lineRule="auto"/>
        <w:ind w:left="851" w:hanging="284"/>
        <w:jc w:val="both"/>
      </w:pPr>
      <w:r>
        <w:t>-</w:t>
      </w:r>
      <w:r>
        <w:tab/>
        <w:t>každých 10</w:t>
      </w:r>
      <w:r w:rsidRPr="00A15B0A">
        <w:t xml:space="preserve"> rokov </w:t>
      </w:r>
      <w:r>
        <w:t>pre vizuálne nekontrolovateľné,</w:t>
      </w:r>
    </w:p>
    <w:p w:rsidR="00380458" w:rsidRDefault="00380458" w:rsidP="00F74ACB">
      <w:pPr>
        <w:tabs>
          <w:tab w:val="num" w:pos="-142"/>
        </w:tabs>
        <w:spacing w:line="276" w:lineRule="auto"/>
        <w:ind w:left="851" w:hanging="284"/>
        <w:jc w:val="both"/>
      </w:pPr>
      <w:r>
        <w:t>-</w:t>
      </w:r>
      <w:r>
        <w:tab/>
        <w:t>každých 20 rokov pre vizuálne kontrolovateľné,</w:t>
      </w:r>
    </w:p>
    <w:p w:rsidR="00380458" w:rsidRDefault="00380458" w:rsidP="00F74ACB">
      <w:pPr>
        <w:tabs>
          <w:tab w:val="num" w:pos="-142"/>
        </w:tabs>
        <w:spacing w:line="276" w:lineRule="auto"/>
        <w:ind w:left="851" w:hanging="284"/>
        <w:jc w:val="both"/>
      </w:pPr>
      <w:r>
        <w:t>-</w:t>
      </w:r>
      <w:r>
        <w:tab/>
        <w:t xml:space="preserve">pri každej oprave, rekonštrukcii. </w:t>
      </w:r>
    </w:p>
    <w:p w:rsidR="00380458" w:rsidRDefault="00380458" w:rsidP="00F74ACB">
      <w:pPr>
        <w:tabs>
          <w:tab w:val="num" w:pos="-142"/>
        </w:tabs>
        <w:spacing w:line="276" w:lineRule="auto"/>
        <w:ind w:left="567" w:hanging="567"/>
        <w:jc w:val="both"/>
      </w:pPr>
      <w:r>
        <w:tab/>
      </w:r>
      <w:r w:rsidRPr="00A15B0A">
        <w:t>Doklad o kontrole uložiť v prevádzkovom denníku.</w:t>
      </w:r>
    </w:p>
    <w:p w:rsidR="00245734" w:rsidRPr="00B3369F" w:rsidRDefault="00245734" w:rsidP="00245734">
      <w:pPr>
        <w:tabs>
          <w:tab w:val="num" w:pos="-142"/>
        </w:tabs>
        <w:spacing w:line="276" w:lineRule="auto"/>
        <w:ind w:left="567" w:hanging="567"/>
        <w:jc w:val="both"/>
      </w:pPr>
      <w:r w:rsidRPr="00B3369F">
        <w:t>2.2</w:t>
      </w:r>
      <w:r w:rsidRPr="00B3369F">
        <w:tab/>
        <w:t>Kontrola limitných hodnôt ukazovateľov znečistenia vo vodách z povrchového odtoku nebude vykonávaná. Vzhľadom na závery HGP</w:t>
      </w:r>
      <w:r>
        <w:t xml:space="preserve"> </w:t>
      </w:r>
      <w:r w:rsidRPr="00B3369F">
        <w:t>-</w:t>
      </w:r>
      <w:r>
        <w:t xml:space="preserve"> </w:t>
      </w:r>
      <w:r w:rsidRPr="00B3369F">
        <w:t xml:space="preserve">geologické a hydrogeologické posúdenie potreby realizácie východiskovej správy v zmysle vyhlášky MŽP SR č. 11/2016 Z.z. na Farme Svätý Jur sa monitorovanie NEL nevyžaduje. </w:t>
      </w:r>
    </w:p>
    <w:p w:rsidR="00380458" w:rsidRPr="00A15B0A" w:rsidRDefault="00380458" w:rsidP="00F74ACB">
      <w:pPr>
        <w:tabs>
          <w:tab w:val="num" w:pos="-142"/>
        </w:tabs>
        <w:spacing w:line="276" w:lineRule="auto"/>
        <w:ind w:left="567" w:hanging="567"/>
        <w:jc w:val="both"/>
      </w:pPr>
      <w:r w:rsidRPr="00D35D20">
        <w:t>2.3</w:t>
      </w:r>
      <w:r w:rsidRPr="00D35D20">
        <w:tab/>
        <w:t>Prevádzkovateľ je povinný parkovať stroje a mechanizmy vo vyhradených garážach so spevneným povrchom a zabezpečiť ich proti úniku znečisťujúcich látok.</w:t>
      </w:r>
      <w:r>
        <w:t xml:space="preserve"> </w:t>
      </w:r>
    </w:p>
    <w:p w:rsidR="00380458" w:rsidRDefault="00380458" w:rsidP="00F74ACB">
      <w:pPr>
        <w:tabs>
          <w:tab w:val="num" w:pos="-142"/>
        </w:tabs>
        <w:spacing w:line="276" w:lineRule="auto"/>
        <w:ind w:left="567" w:hanging="567"/>
        <w:jc w:val="both"/>
      </w:pPr>
    </w:p>
    <w:p w:rsidR="007D3BAF" w:rsidRPr="001247E3" w:rsidRDefault="004A0ED2" w:rsidP="00F74ACB">
      <w:pPr>
        <w:spacing w:line="276" w:lineRule="auto"/>
        <w:ind w:left="539" w:hanging="539"/>
        <w:jc w:val="both"/>
        <w:rPr>
          <w:b/>
        </w:rPr>
      </w:pPr>
      <w:r w:rsidRPr="001247E3">
        <w:rPr>
          <w:b/>
        </w:rPr>
        <w:t>3.</w:t>
      </w:r>
      <w:r w:rsidRPr="001247E3">
        <w:rPr>
          <w:b/>
        </w:rPr>
        <w:tab/>
      </w:r>
      <w:r w:rsidR="007D3BAF" w:rsidRPr="001247E3">
        <w:rPr>
          <w:b/>
        </w:rPr>
        <w:t>Kontrola odpadov</w:t>
      </w:r>
    </w:p>
    <w:p w:rsidR="007D3BAF" w:rsidRPr="001247E3" w:rsidRDefault="007D3BAF" w:rsidP="00F74ACB">
      <w:pPr>
        <w:spacing w:line="276" w:lineRule="auto"/>
        <w:ind w:left="567" w:hanging="567"/>
        <w:jc w:val="both"/>
      </w:pPr>
      <w:r w:rsidRPr="001247E3">
        <w:t>3.1</w:t>
      </w:r>
      <w:r w:rsidR="004A0ED2" w:rsidRPr="001247E3">
        <w:tab/>
      </w:r>
      <w:r w:rsidRPr="001247E3">
        <w:t>Prevádzkovateľ zabezpečí kontrolu týkajúcu sa zhromažďovania odpadov (množstvo, druh, označenie) na schválených miestach raz za mesiac. O kontrole viesť záznam v prevádzkovom denníku.</w:t>
      </w:r>
    </w:p>
    <w:p w:rsidR="007D3BAF" w:rsidRPr="001247E3" w:rsidRDefault="007D3BAF" w:rsidP="00F74ACB">
      <w:pPr>
        <w:spacing w:line="276" w:lineRule="auto"/>
        <w:ind w:left="567" w:hanging="567"/>
        <w:jc w:val="both"/>
      </w:pPr>
      <w:r w:rsidRPr="001247E3">
        <w:t>3.2</w:t>
      </w:r>
      <w:r w:rsidR="004A0ED2" w:rsidRPr="001247E3">
        <w:tab/>
      </w:r>
      <w:r w:rsidRPr="001247E3">
        <w:t>Prevádzkovateľ je povinný viesť a uchovávať evidenciu o všetkých druhoch a množstve odpadov  a o nakladaní s nimi na Evidenčnom liste odpadu v súlade so všeobecnými  záväznými právnymi predpismi odpadového hospodárstva. Evidenciu musí vykonávať priebežne.</w:t>
      </w:r>
    </w:p>
    <w:p w:rsidR="007D3BAF" w:rsidRPr="001247E3" w:rsidRDefault="007D3BAF" w:rsidP="00F74ACB">
      <w:pPr>
        <w:spacing w:line="276" w:lineRule="auto"/>
        <w:ind w:left="567" w:hanging="567"/>
        <w:jc w:val="both"/>
      </w:pPr>
      <w:r w:rsidRPr="001247E3">
        <w:t>3.3</w:t>
      </w:r>
      <w:r w:rsidR="004A0ED2" w:rsidRPr="001247E3">
        <w:tab/>
      </w:r>
      <w:r w:rsidRPr="001247E3">
        <w:t>Prevádzkovateľ je povinný denne vykonávať vizuálnu kontrolu priestorov</w:t>
      </w:r>
      <w:r w:rsidR="004A0ED2" w:rsidRPr="001247E3">
        <w:t xml:space="preserve"> </w:t>
      </w:r>
      <w:r w:rsidRPr="001247E3">
        <w:t>a</w:t>
      </w:r>
      <w:r w:rsidR="004A0ED2" w:rsidRPr="001247E3">
        <w:t> </w:t>
      </w:r>
      <w:r w:rsidRPr="001247E3">
        <w:t>skladovanie</w:t>
      </w:r>
      <w:r w:rsidR="004A0ED2" w:rsidRPr="001247E3">
        <w:t xml:space="preserve"> </w:t>
      </w:r>
      <w:r w:rsidRPr="001247E3">
        <w:t>nebezpečných odpadov, v prevádzkovom denníku zaznamenávať zistené nedostatky.</w:t>
      </w:r>
    </w:p>
    <w:p w:rsidR="007D3BAF" w:rsidRPr="001247E3" w:rsidRDefault="007D3BAF" w:rsidP="00F74ACB">
      <w:pPr>
        <w:spacing w:line="276" w:lineRule="auto"/>
        <w:ind w:left="357" w:hanging="357"/>
      </w:pPr>
    </w:p>
    <w:p w:rsidR="007D3BAF" w:rsidRPr="00380458" w:rsidRDefault="00380458" w:rsidP="00F74ACB">
      <w:pPr>
        <w:spacing w:line="276" w:lineRule="auto"/>
        <w:ind w:left="567" w:hanging="567"/>
        <w:rPr>
          <w:b/>
        </w:rPr>
      </w:pPr>
      <w:r>
        <w:rPr>
          <w:b/>
        </w:rPr>
        <w:t>4.</w:t>
      </w:r>
      <w:r>
        <w:rPr>
          <w:b/>
        </w:rPr>
        <w:tab/>
      </w:r>
      <w:r w:rsidR="007D3BAF" w:rsidRPr="00380458">
        <w:rPr>
          <w:b/>
        </w:rPr>
        <w:t>Kontrola hluku</w:t>
      </w:r>
    </w:p>
    <w:p w:rsidR="007D3BAF" w:rsidRPr="001247E3" w:rsidRDefault="007D3BAF" w:rsidP="00F74ACB">
      <w:pPr>
        <w:tabs>
          <w:tab w:val="num" w:pos="0"/>
        </w:tabs>
        <w:spacing w:line="276" w:lineRule="auto"/>
        <w:ind w:left="567" w:hanging="567"/>
        <w:jc w:val="both"/>
        <w:rPr>
          <w:bCs/>
          <w:color w:val="000000"/>
        </w:rPr>
      </w:pPr>
      <w:r w:rsidRPr="001247E3">
        <w:rPr>
          <w:color w:val="000000"/>
        </w:rPr>
        <w:t>4.1</w:t>
      </w:r>
      <w:r w:rsidRPr="001247E3">
        <w:rPr>
          <w:color w:val="000000"/>
        </w:rPr>
        <w:tab/>
        <w:t>Opatrenia na kontrolu hluku vzhľadom na charakter a umiestnenie prevádzky sa neurčujú.</w:t>
      </w:r>
      <w:r w:rsidRPr="001247E3">
        <w:rPr>
          <w:bCs/>
          <w:color w:val="000000"/>
        </w:rPr>
        <w:t xml:space="preserve"> </w:t>
      </w:r>
    </w:p>
    <w:p w:rsidR="007D3BAF" w:rsidRPr="001247E3" w:rsidRDefault="007D3BAF" w:rsidP="00F74ACB">
      <w:pPr>
        <w:tabs>
          <w:tab w:val="num" w:pos="0"/>
        </w:tabs>
        <w:spacing w:line="276" w:lineRule="auto"/>
        <w:ind w:left="567" w:hanging="567"/>
        <w:jc w:val="both"/>
        <w:rPr>
          <w:bCs/>
          <w:color w:val="000000"/>
        </w:rPr>
      </w:pPr>
    </w:p>
    <w:p w:rsidR="007D3BAF" w:rsidRPr="001247E3" w:rsidRDefault="004A0ED2" w:rsidP="00F74ACB">
      <w:pPr>
        <w:tabs>
          <w:tab w:val="num" w:pos="0"/>
        </w:tabs>
        <w:spacing w:line="276" w:lineRule="auto"/>
        <w:ind w:left="567" w:hanging="567"/>
        <w:jc w:val="both"/>
        <w:rPr>
          <w:b/>
        </w:rPr>
      </w:pPr>
      <w:r w:rsidRPr="001247E3">
        <w:rPr>
          <w:b/>
        </w:rPr>
        <w:t>5.</w:t>
      </w:r>
      <w:r w:rsidRPr="001247E3">
        <w:rPr>
          <w:b/>
        </w:rPr>
        <w:tab/>
        <w:t>Kontrola spotreby energií</w:t>
      </w:r>
    </w:p>
    <w:p w:rsidR="007D3BAF" w:rsidRPr="001247E3" w:rsidRDefault="007D3BAF" w:rsidP="00F74ACB">
      <w:pPr>
        <w:tabs>
          <w:tab w:val="num" w:pos="0"/>
        </w:tabs>
        <w:spacing w:line="276" w:lineRule="auto"/>
        <w:ind w:left="567" w:hanging="567"/>
        <w:jc w:val="both"/>
      </w:pPr>
      <w:r w:rsidRPr="001247E3">
        <w:t>5.1</w:t>
      </w:r>
      <w:r w:rsidRPr="001247E3">
        <w:tab/>
        <w:t>Prevádzkovateľ zabezpečí priebežné vedenie prevádzkovej evidencie s mesačným, ročným a turnusovým vykazovaním spotreby elektrickej energie, palív</w:t>
      </w:r>
      <w:r w:rsidR="00380458">
        <w:t>,</w:t>
      </w:r>
      <w:r w:rsidRPr="001247E3">
        <w:t xml:space="preserve"> vody a vypočítanej mernej spotreby energií a vody na kg živej váhy vyprodukovanej hydiny.</w:t>
      </w:r>
    </w:p>
    <w:p w:rsidR="00380458" w:rsidRDefault="00380458" w:rsidP="00F74ACB">
      <w:pPr>
        <w:spacing w:line="276" w:lineRule="auto"/>
        <w:jc w:val="both"/>
      </w:pPr>
    </w:p>
    <w:p w:rsidR="00245734" w:rsidRDefault="00245734" w:rsidP="00F74ACB">
      <w:pPr>
        <w:spacing w:line="276" w:lineRule="auto"/>
        <w:jc w:val="both"/>
      </w:pPr>
    </w:p>
    <w:p w:rsidR="00245734" w:rsidRDefault="00245734" w:rsidP="00F74ACB">
      <w:pPr>
        <w:spacing w:line="276" w:lineRule="auto"/>
        <w:jc w:val="both"/>
      </w:pPr>
    </w:p>
    <w:p w:rsidR="007D3BAF" w:rsidRPr="00380458" w:rsidRDefault="00380458" w:rsidP="00F74ACB">
      <w:pPr>
        <w:spacing w:line="276" w:lineRule="auto"/>
        <w:ind w:left="567" w:hanging="567"/>
        <w:jc w:val="both"/>
        <w:rPr>
          <w:b/>
        </w:rPr>
      </w:pPr>
      <w:r w:rsidRPr="00380458">
        <w:rPr>
          <w:b/>
        </w:rPr>
        <w:t>6.</w:t>
      </w:r>
      <w:r w:rsidRPr="00380458">
        <w:rPr>
          <w:b/>
        </w:rPr>
        <w:tab/>
        <w:t>Kontrola prevádzky</w:t>
      </w:r>
    </w:p>
    <w:p w:rsidR="00380458" w:rsidRPr="00380458" w:rsidRDefault="00380458" w:rsidP="00F74ACB">
      <w:pPr>
        <w:pStyle w:val="Zkladntext2"/>
        <w:spacing w:line="276" w:lineRule="auto"/>
        <w:ind w:left="567" w:hanging="567"/>
        <w:jc w:val="both"/>
        <w:rPr>
          <w:b w:val="0"/>
          <w:iCs/>
          <w:color w:val="000000"/>
        </w:rPr>
      </w:pPr>
      <w:r w:rsidRPr="00380458">
        <w:rPr>
          <w:b w:val="0"/>
          <w:iCs/>
          <w:color w:val="000000"/>
        </w:rPr>
        <w:t>6.1</w:t>
      </w:r>
      <w:r w:rsidRPr="00380458">
        <w:rPr>
          <w:b w:val="0"/>
          <w:iCs/>
          <w:color w:val="000000"/>
        </w:rPr>
        <w:tab/>
        <w:t>Prevádzkovateľ je povinný nepretržite monitorovať prevádzku v súlade s podmienkami určenými v rozhodnutí.</w:t>
      </w:r>
    </w:p>
    <w:p w:rsidR="00380458" w:rsidRPr="00380458" w:rsidRDefault="00380458" w:rsidP="00F74ACB">
      <w:pPr>
        <w:pStyle w:val="Zkladntext2"/>
        <w:tabs>
          <w:tab w:val="left" w:pos="0"/>
        </w:tabs>
        <w:spacing w:line="276" w:lineRule="auto"/>
        <w:ind w:left="567" w:hanging="567"/>
        <w:jc w:val="both"/>
        <w:rPr>
          <w:b w:val="0"/>
          <w:spacing w:val="-2"/>
        </w:rPr>
      </w:pPr>
      <w:r w:rsidRPr="00380458">
        <w:rPr>
          <w:b w:val="0"/>
        </w:rPr>
        <w:t>6.2</w:t>
      </w:r>
      <w:r w:rsidRPr="00380458">
        <w:rPr>
          <w:b w:val="0"/>
        </w:rPr>
        <w:tab/>
        <w:t xml:space="preserve">Prevádzkovateľ je povinný viesť prehľadným spôsobom umožňujúcim kontrolu, evidenciu </w:t>
      </w:r>
      <w:r w:rsidRPr="00380458">
        <w:rPr>
          <w:b w:val="0"/>
          <w:spacing w:val="-2"/>
        </w:rPr>
        <w:t>údajov o podstatných ukazovateľoch prevádzky a evidované údaje uchovávať najmenej 5 rokov, ak nie je v tomto rozhodnutí a všeobecne záväznom právnom predpise ustanovené inak.</w:t>
      </w:r>
    </w:p>
    <w:p w:rsidR="00380458" w:rsidRPr="00380458" w:rsidRDefault="00380458" w:rsidP="00F74ACB">
      <w:pPr>
        <w:pStyle w:val="Zkladntext2"/>
        <w:spacing w:line="276" w:lineRule="auto"/>
        <w:ind w:left="567" w:hanging="567"/>
        <w:jc w:val="both"/>
        <w:rPr>
          <w:b w:val="0"/>
          <w:color w:val="000000"/>
        </w:rPr>
      </w:pPr>
      <w:r w:rsidRPr="00380458">
        <w:rPr>
          <w:b w:val="0"/>
        </w:rPr>
        <w:t>6.3</w:t>
      </w:r>
      <w:r w:rsidRPr="00380458">
        <w:rPr>
          <w:b w:val="0"/>
        </w:rPr>
        <w:tab/>
        <w:t xml:space="preserve">Prevádzkovateľ je povinný okrem evidencie podľa podmienok uvedených v časti </w:t>
      </w:r>
      <w:r w:rsidRPr="00245734">
        <w:rPr>
          <w:b w:val="0"/>
        </w:rPr>
        <w:t>I.2.1, I.3.2. a I.5.1. tohto rozhodnutia viesť a uchovávať aj evidenciu o množstve a druhu používaných</w:t>
      </w:r>
      <w:r w:rsidRPr="00380458">
        <w:rPr>
          <w:b w:val="0"/>
        </w:rPr>
        <w:t xml:space="preserve"> krmív, vitamínov, liečiv, vyprodukovaných a uhynutých </w:t>
      </w:r>
      <w:r w:rsidR="00F74ACB">
        <w:rPr>
          <w:b w:val="0"/>
        </w:rPr>
        <w:t>kusov hydiny</w:t>
      </w:r>
      <w:r w:rsidRPr="00380458">
        <w:rPr>
          <w:b w:val="0"/>
        </w:rPr>
        <w:t>, dezinfekčných a čistiacich prostriedkoch.</w:t>
      </w:r>
    </w:p>
    <w:p w:rsidR="00380458" w:rsidRPr="00F74ACB" w:rsidRDefault="00380458" w:rsidP="00F74ACB">
      <w:pPr>
        <w:spacing w:line="276" w:lineRule="auto"/>
        <w:ind w:left="567" w:hanging="567"/>
        <w:jc w:val="both"/>
        <w:rPr>
          <w:color w:val="000000"/>
        </w:rPr>
      </w:pPr>
      <w:r w:rsidRPr="00F74ACB">
        <w:rPr>
          <w:color w:val="000000"/>
        </w:rPr>
        <w:t>6.4</w:t>
      </w:r>
      <w:r w:rsidRPr="00F74ACB">
        <w:rPr>
          <w:color w:val="000000"/>
        </w:rPr>
        <w:tab/>
        <w:t>Všetky vzniknuté mimoriadne udalosti, havárie, havarijné situácie, závady, poruchy, priesaky, úniky nebezpečných a znečisťujúcich látok do ovzdušia, vody a pôdy, musia byť zaznamenané v priebežnej prevádzkovej evidencii s uvedením dátumu vzniku, informovaných inštitúcii a osôb, údajov o príčine, spôsobe vykonaného riešenia, odstránenia danej havárie a prijatých opatrení na predchádzanie obdobných porúch a havárií. O každej havárii musí byť spísaný zápis a musia o nej byť vyrozumené príslušne orgány štátnej správy a inštitúcie v súlade so všeobecnými platnými právnymi predpismi vodného hospodárstva a ochrany ovzdušia.</w:t>
      </w:r>
    </w:p>
    <w:p w:rsidR="00380458" w:rsidRPr="00F74ACB" w:rsidRDefault="00380458" w:rsidP="00F74ACB">
      <w:pPr>
        <w:pStyle w:val="Obsah2"/>
        <w:spacing w:line="276" w:lineRule="auto"/>
        <w:ind w:left="567" w:hanging="567"/>
        <w:rPr>
          <w:iCs/>
        </w:rPr>
      </w:pPr>
      <w:r w:rsidRPr="00F74ACB">
        <w:t>6.5</w:t>
      </w:r>
      <w:r w:rsidRPr="00F74ACB">
        <w:tab/>
        <w:t>Prevádzkovateľ je povinný zabezpečiť monitorovanie technicko-prevádzkových parametrov v súlade so schváleným STPP a TOO a sprievodnou dokumentáciou výrobcov zariadení</w:t>
      </w:r>
      <w:r w:rsidRPr="00F74ACB">
        <w:rPr>
          <w:iCs/>
        </w:rPr>
        <w:t>.</w:t>
      </w:r>
    </w:p>
    <w:p w:rsidR="00380458" w:rsidRPr="00F74ACB" w:rsidRDefault="00380458" w:rsidP="00F74ACB">
      <w:pPr>
        <w:spacing w:line="276" w:lineRule="auto"/>
        <w:ind w:left="567" w:hanging="567"/>
        <w:jc w:val="both"/>
      </w:pPr>
      <w:r w:rsidRPr="00F74ACB">
        <w:t>6.6</w:t>
      </w:r>
      <w:r w:rsidRPr="00F74ACB">
        <w:tab/>
        <w:t xml:space="preserve">Prevádzkovateľ je povinný uchovávať evidenciu o zložení krmiva, o používaných doplnkoch v krmivách a dodržiavať optimálne kŕmne dávky. </w:t>
      </w:r>
      <w:r w:rsidRPr="00F74ACB">
        <w:tab/>
      </w:r>
    </w:p>
    <w:p w:rsidR="00380458" w:rsidRPr="00F74ACB" w:rsidRDefault="00380458" w:rsidP="00F74ACB">
      <w:pPr>
        <w:spacing w:line="276" w:lineRule="auto"/>
        <w:ind w:left="567" w:hanging="567"/>
        <w:jc w:val="both"/>
      </w:pPr>
      <w:r w:rsidRPr="00F74ACB">
        <w:t>6.7</w:t>
      </w:r>
      <w:r w:rsidRPr="00F74ACB">
        <w:tab/>
        <w:t>Prevádzkovateľ je povinný 1x ročné vypracovať plnenie emisného limitu pre amoniak, vyjadrený ako NH</w:t>
      </w:r>
      <w:r w:rsidRPr="00F74ACB">
        <w:rPr>
          <w:vertAlign w:val="subscript"/>
        </w:rPr>
        <w:t>3</w:t>
      </w:r>
      <w:r w:rsidRPr="00F74ACB">
        <w:t xml:space="preserve"> výpočtom, ktorý prvý krát zašle na inšpekciu za rok 2021. </w:t>
      </w:r>
    </w:p>
    <w:p w:rsidR="00245734" w:rsidRPr="00B3369F" w:rsidRDefault="00245734" w:rsidP="00245734">
      <w:pPr>
        <w:spacing w:line="276" w:lineRule="auto"/>
        <w:ind w:left="567" w:hanging="567"/>
        <w:jc w:val="both"/>
      </w:pPr>
      <w:r w:rsidRPr="00B3369F">
        <w:t>6.</w:t>
      </w:r>
      <w:r>
        <w:t>8</w:t>
      </w:r>
      <w:r w:rsidRPr="00B3369F">
        <w:tab/>
        <w:t>Prevádzkovateľ je povinný 1x ročne vypracovať hodnotenie prašnosti zariadenia v súlade s BAT 27 na základe odhadu pomocou emisných faktorov. Prevádzkovateľ je povinný archivovať hodnotenie prašnosti a v rámci kontroly ich poskytnúť inšpekcie. Hodnotenie prvý krát robiť za rok 2021.</w:t>
      </w:r>
    </w:p>
    <w:p w:rsidR="00245734" w:rsidRDefault="00245734" w:rsidP="00F74ACB">
      <w:pPr>
        <w:spacing w:line="276" w:lineRule="auto"/>
        <w:ind w:left="567" w:hanging="567"/>
        <w:jc w:val="both"/>
      </w:pPr>
    </w:p>
    <w:p w:rsidR="00245734" w:rsidRDefault="00245734" w:rsidP="00F74ACB">
      <w:pPr>
        <w:spacing w:line="276" w:lineRule="auto"/>
        <w:ind w:left="567" w:hanging="567"/>
        <w:jc w:val="both"/>
      </w:pPr>
    </w:p>
    <w:p w:rsidR="00245734" w:rsidRDefault="00245734" w:rsidP="00F74ACB">
      <w:pPr>
        <w:spacing w:line="276" w:lineRule="auto"/>
        <w:ind w:left="567" w:hanging="567"/>
        <w:jc w:val="both"/>
      </w:pPr>
    </w:p>
    <w:p w:rsidR="00245734" w:rsidRDefault="00245734" w:rsidP="00F74ACB">
      <w:pPr>
        <w:spacing w:line="276" w:lineRule="auto"/>
        <w:ind w:left="567" w:hanging="567"/>
        <w:jc w:val="both"/>
      </w:pPr>
    </w:p>
    <w:p w:rsidR="00245734" w:rsidRDefault="00245734" w:rsidP="00F74ACB">
      <w:pPr>
        <w:spacing w:line="276" w:lineRule="auto"/>
        <w:ind w:left="567" w:hanging="567"/>
        <w:jc w:val="both"/>
      </w:pPr>
    </w:p>
    <w:p w:rsidR="00245734" w:rsidRDefault="00245734" w:rsidP="00F74ACB">
      <w:pPr>
        <w:spacing w:line="276" w:lineRule="auto"/>
        <w:ind w:left="567" w:hanging="567"/>
        <w:jc w:val="both"/>
      </w:pPr>
    </w:p>
    <w:p w:rsidR="00245734" w:rsidRDefault="00245734" w:rsidP="00F74ACB">
      <w:pPr>
        <w:spacing w:line="276" w:lineRule="auto"/>
        <w:ind w:left="567" w:hanging="567"/>
        <w:jc w:val="both"/>
      </w:pPr>
    </w:p>
    <w:p w:rsidR="00245734" w:rsidRDefault="00245734" w:rsidP="00F74ACB">
      <w:pPr>
        <w:spacing w:line="276" w:lineRule="auto"/>
        <w:ind w:left="567" w:hanging="567"/>
        <w:jc w:val="both"/>
      </w:pPr>
    </w:p>
    <w:p w:rsidR="00245734" w:rsidRDefault="00245734" w:rsidP="00F74ACB">
      <w:pPr>
        <w:spacing w:line="276" w:lineRule="auto"/>
        <w:ind w:left="567" w:hanging="567"/>
        <w:jc w:val="both"/>
      </w:pPr>
    </w:p>
    <w:p w:rsidR="00245734" w:rsidRDefault="00245734" w:rsidP="00F74ACB">
      <w:pPr>
        <w:spacing w:line="276" w:lineRule="auto"/>
        <w:ind w:left="567" w:hanging="567"/>
        <w:jc w:val="both"/>
      </w:pPr>
    </w:p>
    <w:p w:rsidR="007D3BAF" w:rsidRPr="001247E3" w:rsidRDefault="00380458" w:rsidP="00F74ACB">
      <w:pPr>
        <w:spacing w:line="276" w:lineRule="auto"/>
        <w:ind w:left="567" w:hanging="567"/>
        <w:jc w:val="both"/>
        <w:rPr>
          <w:b/>
        </w:rPr>
      </w:pPr>
      <w:r>
        <w:rPr>
          <w:b/>
        </w:rPr>
        <w:t>7</w:t>
      </w:r>
      <w:r w:rsidR="001247E3" w:rsidRPr="001247E3">
        <w:rPr>
          <w:b/>
        </w:rPr>
        <w:t>.</w:t>
      </w:r>
      <w:r w:rsidR="001247E3" w:rsidRPr="001247E3">
        <w:rPr>
          <w:b/>
        </w:rPr>
        <w:tab/>
        <w:t>Podávanie správ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2"/>
        <w:gridCol w:w="1770"/>
        <w:gridCol w:w="1843"/>
        <w:gridCol w:w="1984"/>
      </w:tblGrid>
      <w:tr w:rsidR="00F74ACB" w:rsidRPr="00A15B0A" w:rsidTr="00F96E6E">
        <w:trPr>
          <w:trHeight w:val="628"/>
          <w:jc w:val="center"/>
        </w:trPr>
        <w:tc>
          <w:tcPr>
            <w:tcW w:w="3332" w:type="dxa"/>
            <w:shd w:val="clear" w:color="auto" w:fill="D9D9D9"/>
            <w:vAlign w:val="center"/>
          </w:tcPr>
          <w:p w:rsidR="00F74ACB" w:rsidRPr="00A15B0A" w:rsidRDefault="00F74ACB" w:rsidP="00F74ACB">
            <w:pPr>
              <w:spacing w:line="276" w:lineRule="auto"/>
              <w:jc w:val="center"/>
              <w:rPr>
                <w:b/>
                <w:bCs/>
                <w:sz w:val="20"/>
                <w:szCs w:val="20"/>
              </w:rPr>
            </w:pPr>
            <w:r w:rsidRPr="00A15B0A">
              <w:rPr>
                <w:b/>
                <w:bCs/>
                <w:sz w:val="20"/>
                <w:szCs w:val="20"/>
              </w:rPr>
              <w:t>Náplň správy</w:t>
            </w:r>
          </w:p>
        </w:tc>
        <w:tc>
          <w:tcPr>
            <w:tcW w:w="1770" w:type="dxa"/>
            <w:shd w:val="clear" w:color="auto" w:fill="D9D9D9"/>
            <w:vAlign w:val="center"/>
          </w:tcPr>
          <w:p w:rsidR="00F74ACB" w:rsidRPr="00A15B0A" w:rsidRDefault="00F74ACB" w:rsidP="00F74ACB">
            <w:pPr>
              <w:spacing w:line="276" w:lineRule="auto"/>
              <w:jc w:val="center"/>
              <w:rPr>
                <w:b/>
                <w:bCs/>
                <w:sz w:val="20"/>
                <w:szCs w:val="20"/>
              </w:rPr>
            </w:pPr>
            <w:r w:rsidRPr="00A15B0A">
              <w:rPr>
                <w:b/>
                <w:bCs/>
                <w:sz w:val="20"/>
                <w:szCs w:val="20"/>
              </w:rPr>
              <w:t>Frekvencia podávania správy</w:t>
            </w:r>
          </w:p>
        </w:tc>
        <w:tc>
          <w:tcPr>
            <w:tcW w:w="1843" w:type="dxa"/>
            <w:shd w:val="clear" w:color="auto" w:fill="D9D9D9"/>
            <w:vAlign w:val="center"/>
          </w:tcPr>
          <w:p w:rsidR="00F74ACB" w:rsidRPr="00A15B0A" w:rsidRDefault="00F74ACB" w:rsidP="00F74ACB">
            <w:pPr>
              <w:spacing w:line="276" w:lineRule="auto"/>
              <w:jc w:val="center"/>
              <w:rPr>
                <w:b/>
                <w:bCs/>
                <w:sz w:val="20"/>
                <w:szCs w:val="20"/>
              </w:rPr>
            </w:pPr>
            <w:r w:rsidRPr="00A15B0A">
              <w:rPr>
                <w:b/>
                <w:bCs/>
                <w:sz w:val="20"/>
                <w:szCs w:val="20"/>
              </w:rPr>
              <w:t>Dátum dodania správy</w:t>
            </w:r>
          </w:p>
        </w:tc>
        <w:tc>
          <w:tcPr>
            <w:tcW w:w="1984" w:type="dxa"/>
            <w:shd w:val="clear" w:color="auto" w:fill="D9D9D9"/>
            <w:vAlign w:val="center"/>
          </w:tcPr>
          <w:p w:rsidR="00F74ACB" w:rsidRPr="00A15B0A" w:rsidRDefault="00F74ACB" w:rsidP="00F74ACB">
            <w:pPr>
              <w:spacing w:line="276" w:lineRule="auto"/>
              <w:jc w:val="center"/>
              <w:rPr>
                <w:b/>
                <w:bCs/>
                <w:sz w:val="20"/>
                <w:szCs w:val="20"/>
              </w:rPr>
            </w:pPr>
            <w:r w:rsidRPr="00A15B0A">
              <w:rPr>
                <w:b/>
                <w:bCs/>
                <w:sz w:val="20"/>
                <w:szCs w:val="20"/>
              </w:rPr>
              <w:t>Príjemca správy</w:t>
            </w:r>
          </w:p>
        </w:tc>
      </w:tr>
      <w:tr w:rsidR="00F74ACB" w:rsidRPr="00A15B0A" w:rsidTr="00F96E6E">
        <w:trPr>
          <w:trHeight w:val="2656"/>
          <w:jc w:val="center"/>
        </w:trPr>
        <w:tc>
          <w:tcPr>
            <w:tcW w:w="3332" w:type="dxa"/>
            <w:vAlign w:val="center"/>
          </w:tcPr>
          <w:p w:rsidR="00F74ACB" w:rsidRPr="00A15B0A" w:rsidRDefault="00F74ACB" w:rsidP="00F74ACB">
            <w:pPr>
              <w:spacing w:line="276" w:lineRule="auto"/>
              <w:jc w:val="center"/>
              <w:rPr>
                <w:sz w:val="20"/>
                <w:szCs w:val="20"/>
              </w:rPr>
            </w:pPr>
            <w:r w:rsidRPr="00A15B0A">
              <w:rPr>
                <w:sz w:val="20"/>
                <w:szCs w:val="20"/>
              </w:rPr>
              <w:t>IPKZ – Kompletné údaje o prevádzke a jej emisiách (zákon č. 205/2004  Z. z. o zhromažďovaní, uchovávaní a šírení informácií o životnom prostredí a o zmene a doplnení niektorých zákonov v znení neskorších predpisov v súčinnosti s vyhláškou MŽP SR č. 448/2010, ktorou sa vykonáva zákon č. 205/2004 Z.z. a o zmene a doplnení niektorých zákonov v znení neskorších predpisov)</w:t>
            </w:r>
          </w:p>
        </w:tc>
        <w:tc>
          <w:tcPr>
            <w:tcW w:w="1770" w:type="dxa"/>
            <w:vAlign w:val="center"/>
          </w:tcPr>
          <w:p w:rsidR="00F74ACB" w:rsidRPr="00A15B0A" w:rsidRDefault="00F74ACB" w:rsidP="00F74ACB">
            <w:pPr>
              <w:pStyle w:val="Zkladntext2"/>
              <w:spacing w:line="276" w:lineRule="auto"/>
              <w:rPr>
                <w:b w:val="0"/>
                <w:sz w:val="20"/>
                <w:szCs w:val="20"/>
              </w:rPr>
            </w:pPr>
          </w:p>
          <w:p w:rsidR="00F74ACB" w:rsidRPr="00A15B0A" w:rsidRDefault="00F74ACB" w:rsidP="00F74ACB">
            <w:pPr>
              <w:pStyle w:val="Zkladntext2"/>
              <w:spacing w:line="276" w:lineRule="auto"/>
              <w:rPr>
                <w:b w:val="0"/>
                <w:sz w:val="20"/>
                <w:szCs w:val="20"/>
              </w:rPr>
            </w:pPr>
            <w:r w:rsidRPr="00A15B0A">
              <w:rPr>
                <w:b w:val="0"/>
                <w:sz w:val="20"/>
                <w:szCs w:val="20"/>
              </w:rPr>
              <w:t>1 x rok</w:t>
            </w:r>
          </w:p>
        </w:tc>
        <w:tc>
          <w:tcPr>
            <w:tcW w:w="1843" w:type="dxa"/>
            <w:vAlign w:val="center"/>
          </w:tcPr>
          <w:p w:rsidR="00F74ACB" w:rsidRPr="00A15B0A" w:rsidRDefault="00F74ACB" w:rsidP="00F74ACB">
            <w:pPr>
              <w:pStyle w:val="Zkladntext2"/>
              <w:spacing w:line="276" w:lineRule="auto"/>
              <w:rPr>
                <w:b w:val="0"/>
                <w:sz w:val="20"/>
                <w:szCs w:val="20"/>
              </w:rPr>
            </w:pPr>
          </w:p>
          <w:p w:rsidR="00F74ACB" w:rsidRPr="00A15B0A" w:rsidRDefault="00F74ACB" w:rsidP="00F74ACB">
            <w:pPr>
              <w:pStyle w:val="Zkladntext2"/>
              <w:spacing w:line="276" w:lineRule="auto"/>
              <w:rPr>
                <w:b w:val="0"/>
                <w:sz w:val="20"/>
                <w:szCs w:val="20"/>
              </w:rPr>
            </w:pPr>
            <w:r w:rsidRPr="00A15B0A">
              <w:rPr>
                <w:b w:val="0"/>
                <w:sz w:val="20"/>
                <w:szCs w:val="20"/>
              </w:rPr>
              <w:t>31.5.</w:t>
            </w:r>
          </w:p>
          <w:p w:rsidR="00F74ACB" w:rsidRPr="00A15B0A" w:rsidRDefault="00F74ACB" w:rsidP="00F74ACB">
            <w:pPr>
              <w:pStyle w:val="Zkladntext2"/>
              <w:spacing w:line="276" w:lineRule="auto"/>
              <w:rPr>
                <w:b w:val="0"/>
                <w:sz w:val="20"/>
                <w:szCs w:val="20"/>
              </w:rPr>
            </w:pPr>
            <w:r w:rsidRPr="00A15B0A">
              <w:rPr>
                <w:b w:val="0"/>
                <w:sz w:val="20"/>
                <w:szCs w:val="20"/>
              </w:rPr>
              <w:t>nasledujúci rok</w:t>
            </w:r>
          </w:p>
        </w:tc>
        <w:tc>
          <w:tcPr>
            <w:tcW w:w="1984" w:type="dxa"/>
            <w:vAlign w:val="center"/>
          </w:tcPr>
          <w:p w:rsidR="00F74ACB" w:rsidRPr="00C1711C" w:rsidRDefault="00F74ACB" w:rsidP="00F74ACB">
            <w:pPr>
              <w:pStyle w:val="Zkladntext2"/>
              <w:spacing w:line="276" w:lineRule="auto"/>
              <w:rPr>
                <w:rFonts w:eastAsia="Batang"/>
                <w:b w:val="0"/>
                <w:iCs/>
                <w:sz w:val="20"/>
                <w:szCs w:val="20"/>
              </w:rPr>
            </w:pPr>
          </w:p>
          <w:p w:rsidR="00F74ACB" w:rsidRPr="00C1711C" w:rsidRDefault="00F74ACB" w:rsidP="00F74ACB">
            <w:pPr>
              <w:pStyle w:val="Zkladntext2"/>
              <w:spacing w:line="276" w:lineRule="auto"/>
              <w:rPr>
                <w:rFonts w:eastAsia="Batang"/>
                <w:b w:val="0"/>
                <w:iCs/>
                <w:sz w:val="20"/>
                <w:szCs w:val="20"/>
              </w:rPr>
            </w:pPr>
            <w:r w:rsidRPr="00C1711C">
              <w:rPr>
                <w:rFonts w:eastAsia="Batang"/>
                <w:b w:val="0"/>
                <w:iCs/>
                <w:sz w:val="20"/>
                <w:szCs w:val="20"/>
              </w:rPr>
              <w:t>SHMÚ Bratislava</w:t>
            </w:r>
          </w:p>
        </w:tc>
      </w:tr>
      <w:tr w:rsidR="00F74ACB" w:rsidRPr="00F74ACB" w:rsidTr="00F96E6E">
        <w:trPr>
          <w:trHeight w:val="733"/>
          <w:jc w:val="center"/>
        </w:trPr>
        <w:tc>
          <w:tcPr>
            <w:tcW w:w="3332" w:type="dxa"/>
            <w:vAlign w:val="center"/>
          </w:tcPr>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Ochrana ovzdušia – Údaje o prevádzke (NEIS)</w:t>
            </w:r>
          </w:p>
        </w:tc>
        <w:tc>
          <w:tcPr>
            <w:tcW w:w="1770" w:type="dxa"/>
            <w:vAlign w:val="center"/>
          </w:tcPr>
          <w:p w:rsidR="00F74ACB" w:rsidRPr="00F74ACB" w:rsidRDefault="00F74ACB" w:rsidP="00F74ACB">
            <w:pPr>
              <w:spacing w:line="276" w:lineRule="auto"/>
              <w:jc w:val="center"/>
              <w:rPr>
                <w:sz w:val="20"/>
                <w:szCs w:val="20"/>
              </w:rPr>
            </w:pPr>
            <w:r w:rsidRPr="00F74ACB">
              <w:rPr>
                <w:sz w:val="20"/>
                <w:szCs w:val="20"/>
              </w:rPr>
              <w:t>1 x rok</w:t>
            </w:r>
          </w:p>
        </w:tc>
        <w:tc>
          <w:tcPr>
            <w:tcW w:w="1843" w:type="dxa"/>
            <w:vAlign w:val="center"/>
          </w:tcPr>
          <w:p w:rsidR="00F74ACB" w:rsidRPr="00F74ACB" w:rsidRDefault="00F74ACB" w:rsidP="00F74ACB">
            <w:pPr>
              <w:spacing w:line="276" w:lineRule="auto"/>
              <w:jc w:val="center"/>
              <w:rPr>
                <w:rFonts w:eastAsia="Batang"/>
                <w:sz w:val="20"/>
                <w:szCs w:val="20"/>
              </w:rPr>
            </w:pPr>
            <w:r w:rsidRPr="00F74ACB">
              <w:rPr>
                <w:rFonts w:eastAsia="Batang"/>
                <w:sz w:val="20"/>
                <w:szCs w:val="20"/>
              </w:rPr>
              <w:t>15.2.</w:t>
            </w:r>
          </w:p>
          <w:p w:rsidR="00F74ACB" w:rsidRPr="00F74ACB" w:rsidRDefault="00F74ACB" w:rsidP="00F74ACB">
            <w:pPr>
              <w:spacing w:line="276" w:lineRule="auto"/>
              <w:jc w:val="center"/>
              <w:rPr>
                <w:sz w:val="20"/>
                <w:szCs w:val="20"/>
              </w:rPr>
            </w:pPr>
            <w:r w:rsidRPr="00F74ACB">
              <w:rPr>
                <w:sz w:val="20"/>
                <w:szCs w:val="20"/>
              </w:rPr>
              <w:t>nasledujúci rok</w:t>
            </w:r>
          </w:p>
        </w:tc>
        <w:tc>
          <w:tcPr>
            <w:tcW w:w="1984" w:type="dxa"/>
            <w:vAlign w:val="center"/>
          </w:tcPr>
          <w:p w:rsidR="00F74ACB" w:rsidRPr="00F74ACB" w:rsidRDefault="00F74ACB" w:rsidP="00F74ACB">
            <w:pPr>
              <w:spacing w:line="276" w:lineRule="auto"/>
              <w:jc w:val="center"/>
              <w:rPr>
                <w:sz w:val="20"/>
                <w:szCs w:val="20"/>
              </w:rPr>
            </w:pPr>
            <w:r w:rsidRPr="00F74ACB">
              <w:rPr>
                <w:sz w:val="20"/>
                <w:szCs w:val="20"/>
              </w:rPr>
              <w:t>OÚ</w:t>
            </w:r>
          </w:p>
        </w:tc>
      </w:tr>
      <w:tr w:rsidR="00F74ACB" w:rsidRPr="00F74ACB" w:rsidTr="00F96E6E">
        <w:trPr>
          <w:trHeight w:val="870"/>
          <w:jc w:val="center"/>
        </w:trPr>
        <w:tc>
          <w:tcPr>
            <w:tcW w:w="3332" w:type="dxa"/>
            <w:vAlign w:val="center"/>
          </w:tcPr>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Ohlásenia o vzniku odpadu</w:t>
            </w:r>
          </w:p>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a nakladaní s ním</w:t>
            </w:r>
          </w:p>
        </w:tc>
        <w:tc>
          <w:tcPr>
            <w:tcW w:w="1770" w:type="dxa"/>
            <w:vAlign w:val="center"/>
          </w:tcPr>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1 x rok</w:t>
            </w:r>
          </w:p>
        </w:tc>
        <w:tc>
          <w:tcPr>
            <w:tcW w:w="1843" w:type="dxa"/>
            <w:vAlign w:val="center"/>
          </w:tcPr>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28.2.</w:t>
            </w:r>
          </w:p>
          <w:p w:rsidR="00F74ACB" w:rsidRPr="00F74ACB" w:rsidRDefault="00F74ACB" w:rsidP="00F74ACB">
            <w:pPr>
              <w:pStyle w:val="Zkladntext2"/>
              <w:spacing w:line="276" w:lineRule="auto"/>
              <w:rPr>
                <w:rFonts w:eastAsia="Batang"/>
                <w:b w:val="0"/>
                <w:sz w:val="20"/>
                <w:szCs w:val="20"/>
              </w:rPr>
            </w:pPr>
            <w:r w:rsidRPr="00F74ACB">
              <w:rPr>
                <w:b w:val="0"/>
                <w:sz w:val="20"/>
                <w:szCs w:val="20"/>
              </w:rPr>
              <w:t>nasledujúci rok</w:t>
            </w:r>
          </w:p>
        </w:tc>
        <w:tc>
          <w:tcPr>
            <w:tcW w:w="1984" w:type="dxa"/>
            <w:vAlign w:val="center"/>
          </w:tcPr>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OÚ</w:t>
            </w:r>
          </w:p>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SIŽP</w:t>
            </w:r>
          </w:p>
        </w:tc>
      </w:tr>
      <w:tr w:rsidR="00F74ACB" w:rsidRPr="00F74ACB" w:rsidTr="00F96E6E">
        <w:trPr>
          <w:trHeight w:val="967"/>
          <w:jc w:val="center"/>
        </w:trPr>
        <w:tc>
          <w:tcPr>
            <w:tcW w:w="3332" w:type="dxa"/>
            <w:vAlign w:val="center"/>
          </w:tcPr>
          <w:p w:rsidR="00F74ACB" w:rsidRPr="00F74ACB" w:rsidRDefault="00F74ACB" w:rsidP="00F74ACB">
            <w:pPr>
              <w:pStyle w:val="Zkladntext2"/>
              <w:spacing w:line="276" w:lineRule="auto"/>
              <w:rPr>
                <w:rFonts w:eastAsia="Batang"/>
                <w:b w:val="0"/>
                <w:sz w:val="20"/>
                <w:szCs w:val="20"/>
              </w:rPr>
            </w:pPr>
          </w:p>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Mimoriadne udalosti, havárie</w:t>
            </w:r>
          </w:p>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a</w:t>
            </w:r>
          </w:p>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nadmerný okamžitý únik emisií</w:t>
            </w:r>
          </w:p>
          <w:p w:rsidR="00F74ACB" w:rsidRPr="00F74ACB" w:rsidRDefault="00F74ACB" w:rsidP="00F74ACB">
            <w:pPr>
              <w:pStyle w:val="Zkladntext2"/>
              <w:spacing w:line="276" w:lineRule="auto"/>
              <w:rPr>
                <w:rFonts w:eastAsia="Batang"/>
                <w:b w:val="0"/>
                <w:sz w:val="20"/>
                <w:szCs w:val="20"/>
              </w:rPr>
            </w:pPr>
          </w:p>
        </w:tc>
        <w:tc>
          <w:tcPr>
            <w:tcW w:w="1770" w:type="dxa"/>
            <w:vAlign w:val="center"/>
          </w:tcPr>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podľa výskytu</w:t>
            </w:r>
          </w:p>
        </w:tc>
        <w:tc>
          <w:tcPr>
            <w:tcW w:w="1843" w:type="dxa"/>
            <w:vAlign w:val="center"/>
          </w:tcPr>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hlásenie ihneď,</w:t>
            </w:r>
          </w:p>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 xml:space="preserve">ďalší postup </w:t>
            </w:r>
            <w:r w:rsidRPr="00F74ACB">
              <w:rPr>
                <w:rFonts w:eastAsia="Batang"/>
                <w:b w:val="0"/>
                <w:sz w:val="20"/>
                <w:szCs w:val="20"/>
              </w:rPr>
              <w:br/>
              <w:t>podľa SIŽP</w:t>
            </w:r>
          </w:p>
        </w:tc>
        <w:tc>
          <w:tcPr>
            <w:tcW w:w="1984" w:type="dxa"/>
            <w:vAlign w:val="center"/>
          </w:tcPr>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SIŽP</w:t>
            </w:r>
          </w:p>
        </w:tc>
      </w:tr>
      <w:tr w:rsidR="00F74ACB" w:rsidRPr="00F74ACB" w:rsidTr="00F96E6E">
        <w:trPr>
          <w:trHeight w:val="1043"/>
          <w:jc w:val="center"/>
        </w:trPr>
        <w:tc>
          <w:tcPr>
            <w:tcW w:w="3332" w:type="dxa"/>
            <w:vAlign w:val="center"/>
          </w:tcPr>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Ďalšie rozhodnutia týkajúce sa prevádzky súvisiace s ochranou životného prostredia</w:t>
            </w:r>
          </w:p>
        </w:tc>
        <w:tc>
          <w:tcPr>
            <w:tcW w:w="1770" w:type="dxa"/>
            <w:vAlign w:val="center"/>
          </w:tcPr>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w:t>
            </w:r>
          </w:p>
        </w:tc>
        <w:tc>
          <w:tcPr>
            <w:tcW w:w="1843" w:type="dxa"/>
            <w:vAlign w:val="center"/>
          </w:tcPr>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na vyžiadanie</w:t>
            </w:r>
          </w:p>
        </w:tc>
        <w:tc>
          <w:tcPr>
            <w:tcW w:w="1984" w:type="dxa"/>
            <w:vAlign w:val="center"/>
          </w:tcPr>
          <w:p w:rsidR="00F74ACB" w:rsidRPr="00F74ACB" w:rsidRDefault="00F74ACB" w:rsidP="00F74ACB">
            <w:pPr>
              <w:pStyle w:val="Zkladntext2"/>
              <w:spacing w:line="276" w:lineRule="auto"/>
              <w:rPr>
                <w:rFonts w:eastAsia="Batang"/>
                <w:b w:val="0"/>
                <w:sz w:val="20"/>
                <w:szCs w:val="20"/>
              </w:rPr>
            </w:pPr>
            <w:r w:rsidRPr="00F74ACB">
              <w:rPr>
                <w:rFonts w:eastAsia="Batang"/>
                <w:b w:val="0"/>
                <w:sz w:val="20"/>
                <w:szCs w:val="20"/>
              </w:rPr>
              <w:t>SIŽP (odbor IPK)</w:t>
            </w:r>
          </w:p>
        </w:tc>
      </w:tr>
    </w:tbl>
    <w:p w:rsidR="00F74ACB" w:rsidRPr="001247E3" w:rsidRDefault="00F74ACB" w:rsidP="00F74ACB">
      <w:pPr>
        <w:pStyle w:val="Zkladntext"/>
        <w:suppressAutoHyphens/>
        <w:spacing w:after="0" w:line="276" w:lineRule="auto"/>
        <w:ind w:left="540" w:right="-108" w:hanging="540"/>
        <w:jc w:val="both"/>
      </w:pPr>
    </w:p>
    <w:p w:rsidR="007D3BAF" w:rsidRDefault="001247E3" w:rsidP="00F74ACB">
      <w:pPr>
        <w:spacing w:line="276" w:lineRule="auto"/>
        <w:ind w:left="567" w:hanging="567"/>
        <w:jc w:val="both"/>
        <w:rPr>
          <w:b/>
          <w:sz w:val="28"/>
        </w:rPr>
      </w:pPr>
      <w:r w:rsidRPr="001247E3">
        <w:rPr>
          <w:b/>
          <w:sz w:val="28"/>
        </w:rPr>
        <w:t>J.</w:t>
      </w:r>
      <w:r w:rsidRPr="001247E3">
        <w:rPr>
          <w:b/>
          <w:sz w:val="28"/>
        </w:rPr>
        <w:tab/>
        <w:t>Požiadavky na skúšobnú prevádzku pri novej prevádzke alebo pri zmene technológie a opatrenia pre prípad zlyhania činnosti v</w:t>
      </w:r>
      <w:r>
        <w:rPr>
          <w:b/>
          <w:sz w:val="28"/>
        </w:rPr>
        <w:t> </w:t>
      </w:r>
      <w:r w:rsidRPr="001247E3">
        <w:rPr>
          <w:b/>
          <w:sz w:val="28"/>
        </w:rPr>
        <w:t>prevádzke</w:t>
      </w:r>
    </w:p>
    <w:p w:rsidR="001247E3" w:rsidRPr="001247E3" w:rsidRDefault="001247E3" w:rsidP="00F74ACB">
      <w:pPr>
        <w:spacing w:line="276" w:lineRule="auto"/>
        <w:jc w:val="both"/>
        <w:rPr>
          <w:b/>
        </w:rPr>
      </w:pPr>
    </w:p>
    <w:p w:rsidR="007D3BAF" w:rsidRPr="001247E3" w:rsidRDefault="007D3BAF" w:rsidP="00F74ACB">
      <w:pPr>
        <w:spacing w:line="276" w:lineRule="auto"/>
        <w:ind w:left="567" w:hanging="567"/>
        <w:jc w:val="both"/>
        <w:rPr>
          <w:color w:val="000000"/>
        </w:rPr>
      </w:pPr>
      <w:r w:rsidRPr="001247E3">
        <w:t>1.1</w:t>
      </w:r>
      <w:r w:rsidRPr="001247E3">
        <w:tab/>
        <w:t>Prípadné komplexné skúšky nových dodávok technologických zariadení vykonať podľa platnej dokumentácie prevádzky a podľa platných rozhodnutí</w:t>
      </w:r>
      <w:r w:rsidRPr="001247E3">
        <w:rPr>
          <w:color w:val="000000"/>
        </w:rPr>
        <w:t xml:space="preserve"> príslušného stavebného úradu.</w:t>
      </w:r>
    </w:p>
    <w:p w:rsidR="007D3BAF" w:rsidRPr="001247E3" w:rsidRDefault="007D3BAF" w:rsidP="00F74ACB">
      <w:pPr>
        <w:spacing w:line="276" w:lineRule="auto"/>
        <w:ind w:left="567" w:hanging="567"/>
        <w:jc w:val="both"/>
      </w:pPr>
      <w:r w:rsidRPr="001247E3">
        <w:t>1.2</w:t>
      </w:r>
      <w:r w:rsidRPr="001247E3">
        <w:tab/>
        <w:t xml:space="preserve">Opatrenia pre prípad </w:t>
      </w:r>
      <w:r w:rsidRPr="001247E3">
        <w:rPr>
          <w:iCs/>
        </w:rPr>
        <w:t xml:space="preserve">zlyhania činnosti v prevádzke sú obsiahnuté v platnej prevádzkovej dokumentácii a  v ďalšej dokumentácii uvedenej v bode F tohto rozhodnutia. </w:t>
      </w:r>
    </w:p>
    <w:p w:rsidR="007D3BAF" w:rsidRPr="001247E3" w:rsidRDefault="007D3BAF" w:rsidP="00F74ACB">
      <w:pPr>
        <w:tabs>
          <w:tab w:val="left" w:pos="360"/>
        </w:tabs>
        <w:spacing w:line="276" w:lineRule="auto"/>
        <w:jc w:val="both"/>
      </w:pPr>
    </w:p>
    <w:p w:rsidR="007D3BAF" w:rsidRPr="001247E3" w:rsidRDefault="007D3BAF" w:rsidP="00F74ACB">
      <w:pPr>
        <w:tabs>
          <w:tab w:val="left" w:pos="0"/>
        </w:tabs>
        <w:spacing w:line="276" w:lineRule="auto"/>
        <w:ind w:left="567" w:hanging="567"/>
        <w:jc w:val="both"/>
        <w:rPr>
          <w:b/>
          <w:sz w:val="28"/>
        </w:rPr>
      </w:pPr>
      <w:r w:rsidRPr="001247E3">
        <w:rPr>
          <w:b/>
          <w:sz w:val="28"/>
        </w:rPr>
        <w:lastRenderedPageBreak/>
        <w:t>K.</w:t>
      </w:r>
      <w:r w:rsidR="001247E3" w:rsidRPr="001247E3">
        <w:rPr>
          <w:b/>
          <w:sz w:val="28"/>
        </w:rPr>
        <w:tab/>
      </w:r>
      <w:r w:rsidRPr="001247E3">
        <w:rPr>
          <w:b/>
          <w:sz w:val="28"/>
        </w:rPr>
        <w:t>Opatrenia pre prípad skončenia činnosti v prevádzke, najmä na zamedzenie znečisťovania miesta prevádzky a jeho uvedenie do uspokojivého stavu</w:t>
      </w:r>
    </w:p>
    <w:p w:rsidR="007D3BAF" w:rsidRPr="001247E3" w:rsidRDefault="007D3BAF" w:rsidP="00F74ACB">
      <w:pPr>
        <w:pStyle w:val="Zkladntext2"/>
        <w:spacing w:line="276" w:lineRule="auto"/>
        <w:ind w:left="181"/>
        <w:jc w:val="both"/>
        <w:rPr>
          <w:b w:val="0"/>
          <w:iCs/>
        </w:rPr>
      </w:pPr>
    </w:p>
    <w:p w:rsidR="007D3BAF" w:rsidRPr="001247E3" w:rsidRDefault="007D3BAF" w:rsidP="00F74ACB">
      <w:pPr>
        <w:pStyle w:val="Zkladntext2"/>
        <w:spacing w:line="276" w:lineRule="auto"/>
        <w:ind w:left="567" w:hanging="567"/>
        <w:jc w:val="both"/>
        <w:rPr>
          <w:b w:val="0"/>
          <w:iCs/>
        </w:rPr>
      </w:pPr>
      <w:r w:rsidRPr="001247E3">
        <w:rPr>
          <w:b w:val="0"/>
          <w:iCs/>
        </w:rPr>
        <w:t>1.1</w:t>
      </w:r>
      <w:r w:rsidR="001247E3">
        <w:rPr>
          <w:b w:val="0"/>
          <w:iCs/>
        </w:rPr>
        <w:tab/>
      </w:r>
      <w:r w:rsidRPr="001247E3">
        <w:rPr>
          <w:b w:val="0"/>
          <w:iCs/>
        </w:rPr>
        <w:t>Prevádzkovateľ je povinný rozhodnutie o skončení činnosti v prevádzke neodkladne písomne oznámiť inšpekcii.</w:t>
      </w:r>
    </w:p>
    <w:p w:rsidR="00F74ACB" w:rsidRPr="00F74ACB" w:rsidRDefault="007D3BAF" w:rsidP="00F74ACB">
      <w:pPr>
        <w:pStyle w:val="Zkladntext2"/>
        <w:numPr>
          <w:ilvl w:val="1"/>
          <w:numId w:val="31"/>
        </w:numPr>
        <w:spacing w:line="276" w:lineRule="auto"/>
        <w:ind w:left="567" w:hanging="567"/>
        <w:jc w:val="both"/>
        <w:rPr>
          <w:b w:val="0"/>
          <w:iCs/>
        </w:rPr>
      </w:pPr>
      <w:r w:rsidRPr="00F74ACB">
        <w:rPr>
          <w:b w:val="0"/>
          <w:iCs/>
        </w:rPr>
        <w:t>Prevádzkovateľ musí vypracovať podrobný časový a vecný harmonogram postupu ukončenia činnosti v prevádzke alebo v jej časti; tento harmonogram musí byť predložený inšpekcii spoločne s oznámením podľa predchádzajúceho opatrenia (</w:t>
      </w:r>
      <w:r w:rsidR="00F74ACB" w:rsidRPr="00F74ACB">
        <w:rPr>
          <w:b w:val="0"/>
          <w:iCs/>
        </w:rPr>
        <w:t>K.</w:t>
      </w:r>
      <w:r w:rsidRPr="00F74ACB">
        <w:rPr>
          <w:b w:val="0"/>
          <w:iCs/>
        </w:rPr>
        <w:t>1.1.) v lehote najmenej 3 mesiace pre</w:t>
      </w:r>
      <w:r w:rsidR="00F74ACB" w:rsidRPr="00F74ACB">
        <w:rPr>
          <w:b w:val="0"/>
          <w:iCs/>
        </w:rPr>
        <w:t>d ukončením činnosti prevádzky.</w:t>
      </w:r>
    </w:p>
    <w:p w:rsidR="00245734" w:rsidRPr="00B3369F" w:rsidRDefault="00245734" w:rsidP="00245734">
      <w:pPr>
        <w:pStyle w:val="Zkladntext2"/>
        <w:numPr>
          <w:ilvl w:val="1"/>
          <w:numId w:val="31"/>
        </w:numPr>
        <w:spacing w:line="276" w:lineRule="auto"/>
        <w:ind w:left="567" w:hanging="567"/>
        <w:jc w:val="both"/>
        <w:rPr>
          <w:b w:val="0"/>
          <w:iCs/>
        </w:rPr>
      </w:pPr>
      <w:r w:rsidRPr="00B3369F">
        <w:rPr>
          <w:b w:val="0"/>
          <w:bCs w:val="0"/>
        </w:rPr>
        <w:t xml:space="preserve">Prevádzkovateľ písomne oznámi inšpekcii najneskôr do 1 mesiaca po ukončení činnosti v prevádzke výsledky kvantifikovaného posúdenia stavu kontaminácie vody a pôdy v porovnaní </w:t>
      </w:r>
      <w:r w:rsidRPr="00B3369F">
        <w:rPr>
          <w:b w:val="0"/>
        </w:rPr>
        <w:t>s</w:t>
      </w:r>
      <w:r w:rsidRPr="00B3369F">
        <w:t xml:space="preserve"> </w:t>
      </w:r>
      <w:r w:rsidRPr="00B3369F">
        <w:rPr>
          <w:b w:val="0"/>
        </w:rPr>
        <w:t>o</w:t>
      </w:r>
      <w:r w:rsidRPr="00B3369F">
        <w:rPr>
          <w:b w:val="0"/>
          <w:bCs w:val="0"/>
        </w:rPr>
        <w:t xml:space="preserve">dborným hydrogeologickým posudkom pre potreby realizácie východiskovej správy, </w:t>
      </w:r>
      <w:proofErr w:type="spellStart"/>
      <w:r w:rsidRPr="00B3369F">
        <w:rPr>
          <w:b w:val="0"/>
          <w:bCs w:val="0"/>
        </w:rPr>
        <w:t>GEOspol.s.r.o</w:t>
      </w:r>
      <w:proofErr w:type="spellEnd"/>
      <w:r w:rsidRPr="00B3369F">
        <w:rPr>
          <w:b w:val="0"/>
          <w:bCs w:val="0"/>
        </w:rPr>
        <w:t>. Nitra, Tehelná 48, 94901 Nitra</w:t>
      </w:r>
      <w:r>
        <w:rPr>
          <w:b w:val="0"/>
          <w:bCs w:val="0"/>
        </w:rPr>
        <w:t>.</w:t>
      </w:r>
    </w:p>
    <w:p w:rsidR="00F74ACB" w:rsidRPr="00F74ACB" w:rsidRDefault="00F74ACB" w:rsidP="00F74ACB">
      <w:pPr>
        <w:pStyle w:val="Zkladntext2"/>
        <w:numPr>
          <w:ilvl w:val="1"/>
          <w:numId w:val="31"/>
        </w:numPr>
        <w:tabs>
          <w:tab w:val="left" w:pos="0"/>
        </w:tabs>
        <w:spacing w:line="276" w:lineRule="auto"/>
        <w:ind w:left="567" w:hanging="567"/>
        <w:jc w:val="both"/>
        <w:rPr>
          <w:b w:val="0"/>
          <w:bCs w:val="0"/>
        </w:rPr>
      </w:pPr>
      <w:r w:rsidRPr="00F74ACB">
        <w:rPr>
          <w:b w:val="0"/>
        </w:rPr>
        <w:t xml:space="preserve">Ak prevádzkovateľ počas jednotlivých meraní zistí, že prevádzka spôsobila významné znečisťovanie pôdy alebo podzemných vôd znečisťujúcimi látkami v porovnaní so stavom uvedeným vo východiskovej správe, musí prijať potrebné opatrenia na odstránenie znečistenia a vrátenie miesta do pôvodného stavu uvedeného vo východiskovej správe. </w:t>
      </w:r>
    </w:p>
    <w:p w:rsidR="008C650E" w:rsidRPr="001247E3" w:rsidRDefault="008C650E" w:rsidP="00F74ACB">
      <w:pPr>
        <w:spacing w:line="276" w:lineRule="auto"/>
        <w:ind w:firstLine="426"/>
        <w:jc w:val="both"/>
        <w:rPr>
          <w:b/>
          <w:highlight w:val="yellow"/>
        </w:rPr>
      </w:pPr>
    </w:p>
    <w:p w:rsidR="008D1D6C" w:rsidRPr="001247E3" w:rsidRDefault="00B20547" w:rsidP="00F74ACB">
      <w:pPr>
        <w:spacing w:line="276" w:lineRule="auto"/>
        <w:ind w:firstLine="426"/>
        <w:jc w:val="both"/>
        <w:rPr>
          <w:b/>
        </w:rPr>
      </w:pPr>
      <w:r w:rsidRPr="001247E3">
        <w:rPr>
          <w:b/>
        </w:rPr>
        <w:t>Ostatné podmienky právoplatného integrovaného povolenia</w:t>
      </w:r>
      <w:r w:rsidR="008D1D6C" w:rsidRPr="001247E3">
        <w:rPr>
          <w:b/>
        </w:rPr>
        <w:t xml:space="preserve"> č. </w:t>
      </w:r>
      <w:r w:rsidR="007D3BAF" w:rsidRPr="001247E3">
        <w:rPr>
          <w:b/>
        </w:rPr>
        <w:t>1687-17065/37/ 2007/Kzn/371300307 zo dňa 28.06.2007</w:t>
      </w:r>
      <w:r w:rsidR="00FE7ED8" w:rsidRPr="001247E3">
        <w:rPr>
          <w:b/>
        </w:rPr>
        <w:t xml:space="preserve">, ktoré nadobudlo právoplatnosť dňa </w:t>
      </w:r>
      <w:r w:rsidR="007D3BAF" w:rsidRPr="001247E3">
        <w:rPr>
          <w:b/>
        </w:rPr>
        <w:t>06</w:t>
      </w:r>
      <w:r w:rsidR="00FE7ED8" w:rsidRPr="001247E3">
        <w:rPr>
          <w:b/>
        </w:rPr>
        <w:t>.0</w:t>
      </w:r>
      <w:r w:rsidR="007D3BAF" w:rsidRPr="001247E3">
        <w:rPr>
          <w:b/>
        </w:rPr>
        <w:t>8</w:t>
      </w:r>
      <w:r w:rsidR="00FE7ED8" w:rsidRPr="001247E3">
        <w:rPr>
          <w:b/>
        </w:rPr>
        <w:t xml:space="preserve">.2007 </w:t>
      </w:r>
      <w:r w:rsidR="008D1D6C" w:rsidRPr="001247E3">
        <w:rPr>
          <w:b/>
        </w:rPr>
        <w:t>v znení zmien a doplnkov, ktorým bola povolená činnosť v prevádzke zos</w:t>
      </w:r>
      <w:r w:rsidRPr="001247E3">
        <w:rPr>
          <w:b/>
        </w:rPr>
        <w:t>távajú nezmenené.</w:t>
      </w:r>
      <w:r w:rsidR="00B44AC8" w:rsidRPr="001247E3">
        <w:rPr>
          <w:b/>
        </w:rPr>
        <w:t xml:space="preserve"> </w:t>
      </w:r>
    </w:p>
    <w:p w:rsidR="00B20547" w:rsidRPr="001247E3" w:rsidRDefault="00B20547" w:rsidP="00F74ACB">
      <w:pPr>
        <w:spacing w:line="276" w:lineRule="auto"/>
        <w:ind w:firstLine="426"/>
        <w:jc w:val="both"/>
        <w:rPr>
          <w:b/>
        </w:rPr>
      </w:pPr>
      <w:r w:rsidRPr="001247E3">
        <w:rPr>
          <w:b/>
        </w:rPr>
        <w:t>Toto rozhodnutie tvorí neoddeliteľnú súčasť integrovaného</w:t>
      </w:r>
      <w:r w:rsidR="00B44AC8" w:rsidRPr="001247E3">
        <w:rPr>
          <w:b/>
        </w:rPr>
        <w:t xml:space="preserve"> povolenia </w:t>
      </w:r>
      <w:r w:rsidRPr="001247E3">
        <w:rPr>
          <w:b/>
        </w:rPr>
        <w:t xml:space="preserve">č. </w:t>
      </w:r>
      <w:r w:rsidR="007D3BAF" w:rsidRPr="001247E3">
        <w:rPr>
          <w:b/>
        </w:rPr>
        <w:t xml:space="preserve">1687-17065/37/2007/Kzn/371300307 zo dňa 28.06.2007 </w:t>
      </w:r>
      <w:r w:rsidR="00E55ECF" w:rsidRPr="001247E3">
        <w:rPr>
          <w:b/>
        </w:rPr>
        <w:t xml:space="preserve">právoplatného dňom </w:t>
      </w:r>
      <w:r w:rsidR="007D3BAF" w:rsidRPr="001247E3">
        <w:rPr>
          <w:b/>
        </w:rPr>
        <w:t>06</w:t>
      </w:r>
      <w:r w:rsidR="00E55ECF" w:rsidRPr="001247E3">
        <w:rPr>
          <w:b/>
        </w:rPr>
        <w:t>.0</w:t>
      </w:r>
      <w:r w:rsidR="007D3BAF" w:rsidRPr="001247E3">
        <w:rPr>
          <w:b/>
        </w:rPr>
        <w:t>8</w:t>
      </w:r>
      <w:r w:rsidR="00E55ECF" w:rsidRPr="001247E3">
        <w:rPr>
          <w:b/>
        </w:rPr>
        <w:t xml:space="preserve">.2007 </w:t>
      </w:r>
      <w:r w:rsidRPr="001247E3">
        <w:rPr>
          <w:b/>
        </w:rPr>
        <w:t>v znení neskorších zmien.</w:t>
      </w:r>
    </w:p>
    <w:p w:rsidR="00487211" w:rsidRPr="001247E3" w:rsidRDefault="00487211" w:rsidP="00F74ACB">
      <w:pPr>
        <w:spacing w:line="276" w:lineRule="auto"/>
        <w:rPr>
          <w:b/>
          <w:color w:val="000000"/>
          <w:spacing w:val="30"/>
          <w:sz w:val="28"/>
          <w:highlight w:val="yellow"/>
        </w:rPr>
      </w:pPr>
    </w:p>
    <w:p w:rsidR="00B20547" w:rsidRPr="001247E3" w:rsidRDefault="00B20547" w:rsidP="00F74ACB">
      <w:pPr>
        <w:spacing w:line="276" w:lineRule="auto"/>
        <w:jc w:val="center"/>
        <w:rPr>
          <w:b/>
          <w:sz w:val="32"/>
        </w:rPr>
      </w:pPr>
      <w:r w:rsidRPr="008C4653">
        <w:rPr>
          <w:b/>
          <w:color w:val="000000"/>
          <w:spacing w:val="30"/>
          <w:sz w:val="32"/>
        </w:rPr>
        <w:t>Odôvodnenie</w:t>
      </w:r>
    </w:p>
    <w:p w:rsidR="00AB7043" w:rsidRPr="001247E3" w:rsidRDefault="00AB7043" w:rsidP="00F74ACB">
      <w:pPr>
        <w:spacing w:line="276" w:lineRule="auto"/>
        <w:ind w:firstLine="425"/>
        <w:jc w:val="both"/>
      </w:pPr>
      <w:r w:rsidRPr="001247E3">
        <w:t>I</w:t>
      </w:r>
      <w:r w:rsidRPr="001247E3">
        <w:rPr>
          <w:iCs/>
        </w:rPr>
        <w:t xml:space="preserve">nšpekcia, ako príslušný orgán štátnej správy podľa § 9 a § 10 zákona č. 525/2003 Z. z. o štátnej správe starostlivosti o životné prostredie a o zmene a doplnení niektorých zákonov v znení neskorších predpisov a podľa § 32 ods. (1) písm. a) zákona o IPKZ, na základe konania vykonaného podľa </w:t>
      </w:r>
      <w:r w:rsidRPr="001247E3">
        <w:t xml:space="preserve">§ 3 ods. 2, </w:t>
      </w:r>
      <w:r w:rsidR="0027679A" w:rsidRPr="001247E3">
        <w:t xml:space="preserve">§ 3 ods. 3 písm. </w:t>
      </w:r>
      <w:r w:rsidR="001B0608" w:rsidRPr="001247E3">
        <w:t>b) b</w:t>
      </w:r>
      <w:r w:rsidR="0027679A" w:rsidRPr="001247E3">
        <w:t xml:space="preserve">od </w:t>
      </w:r>
      <w:r w:rsidR="001B0608" w:rsidRPr="001247E3">
        <w:t>1.3</w:t>
      </w:r>
      <w:r w:rsidR="0027679A" w:rsidRPr="001247E3">
        <w:t xml:space="preserve">, § </w:t>
      </w:r>
      <w:r w:rsidR="001B0608" w:rsidRPr="001247E3">
        <w:t>8 ods. 7</w:t>
      </w:r>
      <w:r w:rsidR="005555F0" w:rsidRPr="001247E3">
        <w:t>,</w:t>
      </w:r>
      <w:r w:rsidR="0027679A" w:rsidRPr="001247E3">
        <w:t xml:space="preserve">  § 33 ods. 1 písm. f), § 33 ods. 2, § 33 ods. 3</w:t>
      </w:r>
      <w:r w:rsidR="00FE3FBA" w:rsidRPr="001247E3">
        <w:t xml:space="preserve"> a</w:t>
      </w:r>
      <w:r w:rsidR="00C260D1" w:rsidRPr="001247E3">
        <w:t xml:space="preserve"> </w:t>
      </w:r>
      <w:r w:rsidRPr="001247E3">
        <w:t>§ 19 ods. 1 zákona o</w:t>
      </w:r>
      <w:r w:rsidR="005555F0" w:rsidRPr="001247E3">
        <w:t> </w:t>
      </w:r>
      <w:r w:rsidRPr="001247E3">
        <w:t>IPKZ</w:t>
      </w:r>
      <w:r w:rsidR="005555F0" w:rsidRPr="001247E3">
        <w:t xml:space="preserve"> </w:t>
      </w:r>
      <w:r w:rsidRPr="001247E3">
        <w:t xml:space="preserve">a </w:t>
      </w:r>
      <w:r w:rsidRPr="001247E3">
        <w:rPr>
          <w:iCs/>
        </w:rPr>
        <w:t>zákona č. 71/1967 Zb. o správnom konaní v znení neskorších predpisov vydáva</w:t>
      </w:r>
      <w:r w:rsidRPr="001247E3">
        <w:rPr>
          <w:b/>
          <w:iCs/>
        </w:rPr>
        <w:t xml:space="preserve"> </w:t>
      </w:r>
      <w:r w:rsidRPr="001247E3">
        <w:rPr>
          <w:bCs/>
          <w:iCs/>
        </w:rPr>
        <w:t>zmenu</w:t>
      </w:r>
      <w:r w:rsidR="00DC1B11" w:rsidRPr="001247E3">
        <w:rPr>
          <w:bCs/>
          <w:iCs/>
        </w:rPr>
        <w:t xml:space="preserve"> č. </w:t>
      </w:r>
      <w:r w:rsidR="001B0608" w:rsidRPr="001247E3">
        <w:rPr>
          <w:bCs/>
          <w:iCs/>
        </w:rPr>
        <w:t>3</w:t>
      </w:r>
      <w:r w:rsidR="0027679A" w:rsidRPr="001247E3">
        <w:rPr>
          <w:bCs/>
          <w:iCs/>
        </w:rPr>
        <w:t xml:space="preserve"> </w:t>
      </w:r>
      <w:r w:rsidRPr="001247E3">
        <w:rPr>
          <w:bCs/>
          <w:iCs/>
        </w:rPr>
        <w:t>integrovaného</w:t>
      </w:r>
      <w:r w:rsidRPr="001247E3">
        <w:rPr>
          <w:iCs/>
        </w:rPr>
        <w:t xml:space="preserve"> povolenia na základe žiadosti prevádzkovateľa </w:t>
      </w:r>
      <w:r w:rsidR="001B0608" w:rsidRPr="001247E3">
        <w:t>ProOvo a.s., Krajinská cesta 273, 900 21 Svätý Jur, IČO 34 099 786</w:t>
      </w:r>
      <w:r w:rsidRPr="001247E3">
        <w:t>,</w:t>
      </w:r>
      <w:r w:rsidRPr="001247E3">
        <w:rPr>
          <w:noProof/>
        </w:rPr>
        <w:t xml:space="preserve"> </w:t>
      </w:r>
      <w:r w:rsidRPr="001247E3">
        <w:t xml:space="preserve">doručenej na inšpekciu dňa </w:t>
      </w:r>
      <w:r w:rsidR="001B0608" w:rsidRPr="001247E3">
        <w:t>2</w:t>
      </w:r>
      <w:r w:rsidR="00047C35" w:rsidRPr="001247E3">
        <w:t>3</w:t>
      </w:r>
      <w:r w:rsidRPr="001247E3">
        <w:t>.0</w:t>
      </w:r>
      <w:r w:rsidR="001B0608" w:rsidRPr="001247E3">
        <w:t>4</w:t>
      </w:r>
      <w:r w:rsidRPr="001247E3">
        <w:t>.201</w:t>
      </w:r>
      <w:r w:rsidR="00FE3FBA" w:rsidRPr="001247E3">
        <w:t>8</w:t>
      </w:r>
      <w:r w:rsidRPr="001247E3">
        <w:t>,</w:t>
      </w:r>
      <w:r w:rsidR="00047C35" w:rsidRPr="001247E3">
        <w:t xml:space="preserve"> prerušenej a následne dňa </w:t>
      </w:r>
      <w:r w:rsidR="001B0608" w:rsidRPr="001247E3">
        <w:t>12</w:t>
      </w:r>
      <w:r w:rsidR="00047C35" w:rsidRPr="001247E3">
        <w:t>.</w:t>
      </w:r>
      <w:r w:rsidR="001B0608" w:rsidRPr="001247E3">
        <w:t>11</w:t>
      </w:r>
      <w:r w:rsidR="00047C35" w:rsidRPr="001247E3">
        <w:t xml:space="preserve">.2018 doplnenej, </w:t>
      </w:r>
      <w:r w:rsidRPr="001247E3">
        <w:t xml:space="preserve"> mení a dopĺňa integrované povolenie pre prevádzku „</w:t>
      </w:r>
      <w:r w:rsidR="001B0608" w:rsidRPr="001247E3">
        <w:rPr>
          <w:b/>
        </w:rPr>
        <w:t>Farma Svätý Jur</w:t>
      </w:r>
      <w:r w:rsidRPr="001247E3">
        <w:t>“.</w:t>
      </w:r>
    </w:p>
    <w:p w:rsidR="00DC1B11" w:rsidRPr="001247E3" w:rsidRDefault="00DC1B11" w:rsidP="00F74ACB">
      <w:pPr>
        <w:spacing w:line="276" w:lineRule="auto"/>
        <w:jc w:val="both"/>
        <w:rPr>
          <w:highlight w:val="yellow"/>
        </w:rPr>
      </w:pPr>
    </w:p>
    <w:p w:rsidR="00DC1B11" w:rsidRPr="001247E3" w:rsidRDefault="00DC1B11" w:rsidP="00F74ACB">
      <w:pPr>
        <w:spacing w:line="276" w:lineRule="auto"/>
        <w:ind w:firstLine="426"/>
        <w:jc w:val="both"/>
        <w:rPr>
          <w:iCs/>
        </w:rPr>
      </w:pPr>
      <w:r w:rsidRPr="001247E3">
        <w:lastRenderedPageBreak/>
        <w:t xml:space="preserve">Prevádzkovateľ v zmysle položky 171a písm. b) časť X. zákona č. 145/1995 Z. z. o správnych poplatkoch v znení neskorších predpisov zaplatil správny poplatok vo výške 500 € prevodom na účet </w:t>
      </w:r>
      <w:r w:rsidRPr="00954203">
        <w:t xml:space="preserve">dňa </w:t>
      </w:r>
      <w:r w:rsidR="00954203" w:rsidRPr="00954203">
        <w:t>18</w:t>
      </w:r>
      <w:r w:rsidRPr="00954203">
        <w:t>.</w:t>
      </w:r>
      <w:r w:rsidR="00954203" w:rsidRPr="00954203">
        <w:t>03</w:t>
      </w:r>
      <w:r w:rsidRPr="00954203">
        <w:t>.20</w:t>
      </w:r>
      <w:r w:rsidR="00954203" w:rsidRPr="00954203">
        <w:t>19</w:t>
      </w:r>
      <w:r w:rsidRPr="001247E3">
        <w:t xml:space="preserve"> (výpis z účtu).</w:t>
      </w:r>
    </w:p>
    <w:p w:rsidR="00DC1B11" w:rsidRPr="001247E3" w:rsidRDefault="00DC1B11" w:rsidP="00F74ACB">
      <w:pPr>
        <w:spacing w:line="276" w:lineRule="auto"/>
        <w:jc w:val="both"/>
        <w:rPr>
          <w:highlight w:val="yellow"/>
        </w:rPr>
      </w:pPr>
    </w:p>
    <w:p w:rsidR="00C260D1" w:rsidRPr="001247E3" w:rsidRDefault="00C260D1" w:rsidP="00F74ACB">
      <w:pPr>
        <w:spacing w:line="276" w:lineRule="auto"/>
        <w:jc w:val="both"/>
        <w:rPr>
          <w:b/>
        </w:rPr>
      </w:pPr>
      <w:r w:rsidRPr="001247E3">
        <w:rPr>
          <w:b/>
        </w:rPr>
        <w:t>Súčasťou konania podľa zákona o IPKZ bolo konanie:</w:t>
      </w:r>
    </w:p>
    <w:p w:rsidR="001B0608" w:rsidRPr="001247E3" w:rsidRDefault="001B0608" w:rsidP="00F74ACB">
      <w:pPr>
        <w:pStyle w:val="fili1"/>
        <w:shd w:val="clear" w:color="auto" w:fill="FFFFFF"/>
        <w:spacing w:before="0" w:after="0" w:line="276" w:lineRule="auto"/>
        <w:jc w:val="both"/>
        <w:rPr>
          <w:rFonts w:ascii="Times New Roman" w:hAnsi="Times New Roman" w:cs="Times New Roman"/>
          <w:b w:val="0"/>
          <w:szCs w:val="24"/>
          <w:lang w:val="sk-SK"/>
        </w:rPr>
      </w:pPr>
      <w:r w:rsidRPr="001247E3">
        <w:rPr>
          <w:rFonts w:ascii="Times New Roman" w:hAnsi="Times New Roman" w:cs="Times New Roman"/>
          <w:b w:val="0"/>
          <w:szCs w:val="24"/>
          <w:lang w:val="sk-SK"/>
        </w:rPr>
        <w:t>V oblasti povrchových vôd a podzemných vôd:</w:t>
      </w:r>
    </w:p>
    <w:p w:rsidR="001B0608" w:rsidRPr="001247E3" w:rsidRDefault="001B0608" w:rsidP="00F74ACB">
      <w:pPr>
        <w:pStyle w:val="Zarkazkladnhotextu"/>
        <w:numPr>
          <w:ilvl w:val="0"/>
          <w:numId w:val="2"/>
        </w:numPr>
        <w:spacing w:line="276" w:lineRule="auto"/>
      </w:pPr>
      <w:r w:rsidRPr="001247E3">
        <w:rPr>
          <w:b/>
        </w:rPr>
        <w:t>§ 3 ods. 3 písm. b) bod 1.3 zákona IPKZ</w:t>
      </w:r>
      <w:r w:rsidRPr="001247E3">
        <w:t xml:space="preserve"> povolenie na vypúšťanie povrchových vôd do podzemných vôd,</w:t>
      </w:r>
    </w:p>
    <w:p w:rsidR="001B0608" w:rsidRPr="001247E3" w:rsidRDefault="001B0608" w:rsidP="00F74ACB">
      <w:pPr>
        <w:pStyle w:val="Zarkazkladnhotextu"/>
        <w:spacing w:line="276" w:lineRule="auto"/>
        <w:ind w:left="720" w:firstLine="0"/>
      </w:pPr>
    </w:p>
    <w:p w:rsidR="001B0608" w:rsidRPr="001247E3" w:rsidRDefault="001B0608" w:rsidP="00F74ACB">
      <w:pPr>
        <w:pStyle w:val="Zarkazkladnhotextu"/>
        <w:numPr>
          <w:ilvl w:val="0"/>
          <w:numId w:val="2"/>
        </w:numPr>
        <w:spacing w:line="276" w:lineRule="auto"/>
        <w:ind w:hanging="436"/>
      </w:pPr>
      <w:r w:rsidRPr="001247E3">
        <w:rPr>
          <w:b/>
        </w:rPr>
        <w:t>podľa § 8 ods. 7</w:t>
      </w:r>
      <w:r w:rsidRPr="001247E3">
        <w:t xml:space="preserve"> </w:t>
      </w:r>
      <w:r w:rsidRPr="001247E3">
        <w:rPr>
          <w:b/>
        </w:rPr>
        <w:t>zákona IPKZ</w:t>
      </w:r>
      <w:r w:rsidRPr="001247E3">
        <w:t xml:space="preserve"> schválenie východiskovej správy - schválenie záznamu, podľa ktorého nie je potrebné vypracovať východiskovú správu.</w:t>
      </w:r>
    </w:p>
    <w:p w:rsidR="001B0608" w:rsidRPr="001247E3" w:rsidRDefault="001B0608" w:rsidP="00F74ACB">
      <w:pPr>
        <w:pStyle w:val="Zarkazkladnhotextu"/>
        <w:spacing w:line="276" w:lineRule="auto"/>
        <w:ind w:left="720" w:firstLine="0"/>
      </w:pPr>
    </w:p>
    <w:p w:rsidR="001B0608" w:rsidRPr="001247E3" w:rsidRDefault="001B0608" w:rsidP="00F74ACB">
      <w:pPr>
        <w:pStyle w:val="Zarkazkladnhotextu"/>
        <w:spacing w:line="276" w:lineRule="auto"/>
        <w:ind w:firstLine="426"/>
      </w:pPr>
      <w:r w:rsidRPr="001247E3">
        <w:t>Prehodnotenie a ak je to potrebné aktualizácia podmienok určených v povolení, ak podľa § 33 ods. 1 písm. f) zákona o IPKZ v platnom znení bol uverejnený právne záväzný akt Európskej únie o záveroch o najlepších dostupných technikách (Vykonávacie rozhodnutie komisie (EÚ) 2017/302 z  15.februára 2017, ktorým sa podľa smernice Európskeho parlamentu a  Rady 2010/75/EÚ stanovujú závery o najlepších dostupných technikách (BAT) pre intenzívny chov hydiny alebo ošípaných.</w:t>
      </w:r>
    </w:p>
    <w:p w:rsidR="00FE3FBA" w:rsidRPr="001247E3" w:rsidRDefault="00FE3FBA" w:rsidP="00F74ACB">
      <w:pPr>
        <w:pStyle w:val="Zarkazkladnhotextu"/>
        <w:spacing w:line="276" w:lineRule="auto"/>
        <w:ind w:firstLine="0"/>
        <w:rPr>
          <w:highlight w:val="yellow"/>
        </w:rPr>
      </w:pPr>
    </w:p>
    <w:p w:rsidR="00C260D1" w:rsidRPr="001247E3" w:rsidRDefault="00C260D1" w:rsidP="00F74ACB">
      <w:pPr>
        <w:spacing w:line="276" w:lineRule="auto"/>
        <w:ind w:firstLine="425"/>
        <w:jc w:val="both"/>
        <w:rPr>
          <w:iCs/>
        </w:rPr>
      </w:pPr>
      <w:r w:rsidRPr="001247E3">
        <w:rPr>
          <w:iCs/>
        </w:rPr>
        <w:t xml:space="preserve">Správne konanie sa začalo v súlade s § 11 ods. 1 zákona o IPKZ dňom doručenia písomného vyhotovenia žiadosti inšpekcii. Inšpekcia v súlade s § 11 ods. </w:t>
      </w:r>
      <w:r w:rsidR="005B3ED8" w:rsidRPr="001247E3">
        <w:rPr>
          <w:iCs/>
        </w:rPr>
        <w:t>5</w:t>
      </w:r>
      <w:r w:rsidRPr="001247E3">
        <w:rPr>
          <w:iCs/>
        </w:rPr>
        <w:t xml:space="preserve"> zákona o IPKZ upovedomila listom č. </w:t>
      </w:r>
      <w:r w:rsidR="001B0608" w:rsidRPr="001247E3">
        <w:t>5074-42786/37/2018/Sob/Z3</w:t>
      </w:r>
      <w:r w:rsidR="005555F0" w:rsidRPr="001247E3">
        <w:t xml:space="preserve"> </w:t>
      </w:r>
      <w:r w:rsidRPr="001247E3">
        <w:t xml:space="preserve">zo dňa </w:t>
      </w:r>
      <w:r w:rsidR="001B0608" w:rsidRPr="001247E3">
        <w:t>06</w:t>
      </w:r>
      <w:r w:rsidRPr="001247E3">
        <w:t>.</w:t>
      </w:r>
      <w:r w:rsidR="005555F0" w:rsidRPr="001247E3">
        <w:t>1</w:t>
      </w:r>
      <w:r w:rsidR="001B0608" w:rsidRPr="001247E3">
        <w:t>2</w:t>
      </w:r>
      <w:r w:rsidRPr="001247E3">
        <w:t>.201</w:t>
      </w:r>
      <w:r w:rsidR="00FE3FBA" w:rsidRPr="001247E3">
        <w:t>8</w:t>
      </w:r>
      <w:r w:rsidRPr="001247E3">
        <w:t xml:space="preserve"> </w:t>
      </w:r>
      <w:r w:rsidRPr="001247E3">
        <w:rPr>
          <w:iCs/>
        </w:rPr>
        <w:t xml:space="preserve">účastníkov konania a dotknutý orgán štátnej správy, o začatí správneho konania vo veci vydania zmeny č. </w:t>
      </w:r>
      <w:r w:rsidR="001B0608" w:rsidRPr="001247E3">
        <w:rPr>
          <w:iCs/>
        </w:rPr>
        <w:t>3</w:t>
      </w:r>
      <w:r w:rsidRPr="001247E3">
        <w:rPr>
          <w:iCs/>
        </w:rPr>
        <w:t xml:space="preserve"> integrovaného povolenia pre prevádzku „</w:t>
      </w:r>
      <w:r w:rsidR="001B0608" w:rsidRPr="001247E3">
        <w:rPr>
          <w:b/>
        </w:rPr>
        <w:t>Farma Svätý Jur</w:t>
      </w:r>
      <w:r w:rsidRPr="001247E3">
        <w:rPr>
          <w:iCs/>
        </w:rPr>
        <w:t xml:space="preserve">“ a stanovila 30 dňovú lehotu na vyjadrenie. </w:t>
      </w:r>
    </w:p>
    <w:p w:rsidR="00C260D1" w:rsidRPr="001247E3" w:rsidRDefault="00C260D1" w:rsidP="00F74ACB">
      <w:pPr>
        <w:spacing w:line="276" w:lineRule="auto"/>
        <w:ind w:firstLine="426"/>
        <w:jc w:val="both"/>
        <w:rPr>
          <w:iCs/>
          <w:highlight w:val="yellow"/>
        </w:rPr>
      </w:pPr>
    </w:p>
    <w:p w:rsidR="00DF1B33" w:rsidRPr="001247E3" w:rsidRDefault="00DF1B33" w:rsidP="00F74ACB">
      <w:pPr>
        <w:spacing w:line="276" w:lineRule="auto"/>
        <w:ind w:firstLine="425"/>
        <w:jc w:val="both"/>
      </w:pPr>
      <w:r w:rsidRPr="001247E3">
        <w:t xml:space="preserve">Podľa § 11 ods. </w:t>
      </w:r>
      <w:r w:rsidR="005B3ED8" w:rsidRPr="001247E3">
        <w:t>5</w:t>
      </w:r>
      <w:r w:rsidRPr="001247E3">
        <w:t xml:space="preserve"> písm. e) zákona o IPKZ inšpekcia listom č. </w:t>
      </w:r>
      <w:r w:rsidR="001B0608" w:rsidRPr="001247E3">
        <w:t>5074-42789/37/2018/Sob/Z3</w:t>
      </w:r>
      <w:r w:rsidR="000A3F27" w:rsidRPr="001247E3">
        <w:t xml:space="preserve"> </w:t>
      </w:r>
      <w:r w:rsidRPr="001247E3">
        <w:t xml:space="preserve">zo dňa </w:t>
      </w:r>
      <w:r w:rsidR="001B0608" w:rsidRPr="001247E3">
        <w:t>06</w:t>
      </w:r>
      <w:r w:rsidR="00FE3FBA" w:rsidRPr="001247E3">
        <w:t>.</w:t>
      </w:r>
      <w:r w:rsidR="005555F0" w:rsidRPr="001247E3">
        <w:t>1</w:t>
      </w:r>
      <w:r w:rsidR="001B0608" w:rsidRPr="001247E3">
        <w:t>2</w:t>
      </w:r>
      <w:r w:rsidRPr="001247E3">
        <w:t>.201</w:t>
      </w:r>
      <w:r w:rsidR="00FE3FBA" w:rsidRPr="001247E3">
        <w:t>8</w:t>
      </w:r>
      <w:r w:rsidRPr="001247E3">
        <w:t xml:space="preserve"> požiadala </w:t>
      </w:r>
      <w:r w:rsidR="005555F0" w:rsidRPr="001247E3">
        <w:t xml:space="preserve">Mesto </w:t>
      </w:r>
      <w:r w:rsidR="001B0608" w:rsidRPr="001247E3">
        <w:t>Svätý Jur</w:t>
      </w:r>
      <w:r w:rsidR="005555F0" w:rsidRPr="001247E3">
        <w:t xml:space="preserve"> </w:t>
      </w:r>
      <w:r w:rsidRPr="001247E3">
        <w:t>o zverejnenie žiadosti, údajov, výzvy a informácii vo veci zmeny integrovaného povolenia.</w:t>
      </w:r>
    </w:p>
    <w:p w:rsidR="00DF1B33" w:rsidRPr="001247E3" w:rsidRDefault="00DF1B33" w:rsidP="00F74ACB">
      <w:pPr>
        <w:spacing w:line="276" w:lineRule="auto"/>
        <w:ind w:firstLine="426"/>
        <w:jc w:val="both"/>
        <w:rPr>
          <w:highlight w:val="yellow"/>
        </w:rPr>
      </w:pPr>
    </w:p>
    <w:p w:rsidR="00DF1B33" w:rsidRPr="001247E3" w:rsidRDefault="00DF1B33" w:rsidP="00F74ACB">
      <w:pPr>
        <w:spacing w:line="276" w:lineRule="auto"/>
        <w:ind w:firstLine="426"/>
        <w:jc w:val="both"/>
      </w:pPr>
      <w:r w:rsidRPr="001247E3">
        <w:t xml:space="preserve">Inšpekcia listom č. </w:t>
      </w:r>
      <w:r w:rsidR="001B0608" w:rsidRPr="001247E3">
        <w:t xml:space="preserve">5074-42787/37/2018/Sob/Z3 </w:t>
      </w:r>
      <w:r w:rsidRPr="001247E3">
        <w:t xml:space="preserve">zverejnila údaje a informácie o zmene č. </w:t>
      </w:r>
      <w:r w:rsidR="001B0608" w:rsidRPr="001247E3">
        <w:t>3</w:t>
      </w:r>
      <w:r w:rsidRPr="001247E3">
        <w:t xml:space="preserve"> integrovaného povolenia na úradnej tabuli inšpekcii a na webovej stránke SIŽP. </w:t>
      </w:r>
    </w:p>
    <w:p w:rsidR="00DF1B33" w:rsidRPr="001247E3" w:rsidRDefault="00DF1B33" w:rsidP="00F74ACB">
      <w:pPr>
        <w:spacing w:line="276" w:lineRule="auto"/>
        <w:ind w:firstLine="426"/>
        <w:jc w:val="both"/>
        <w:rPr>
          <w:iCs/>
          <w:highlight w:val="yellow"/>
        </w:rPr>
      </w:pPr>
    </w:p>
    <w:p w:rsidR="00DF1B33" w:rsidRPr="001247E3" w:rsidRDefault="00DF1B33" w:rsidP="00F74ACB">
      <w:pPr>
        <w:spacing w:line="276" w:lineRule="auto"/>
        <w:ind w:firstLine="426"/>
        <w:jc w:val="both"/>
      </w:pPr>
      <w:r w:rsidRPr="001247E3">
        <w:rPr>
          <w:iCs/>
        </w:rPr>
        <w:t>Vzhľadom k tomu, že činnosť v prevádzke „</w:t>
      </w:r>
      <w:r w:rsidR="00E910A1" w:rsidRPr="001247E3">
        <w:rPr>
          <w:b/>
        </w:rPr>
        <w:t>Farma Svätý Jur</w:t>
      </w:r>
      <w:r w:rsidRPr="001247E3">
        <w:rPr>
          <w:iCs/>
        </w:rPr>
        <w:t xml:space="preserve">“ prevádzkovateľa </w:t>
      </w:r>
      <w:r w:rsidR="00E910A1" w:rsidRPr="001247E3">
        <w:t>ProOvo a.s., Krajinská cesta 273, 900 21 Svätý Jur, IČO 34 099 786</w:t>
      </w:r>
      <w:r w:rsidR="000A3F27" w:rsidRPr="001247E3">
        <w:rPr>
          <w:b/>
        </w:rPr>
        <w:t>,</w:t>
      </w:r>
      <w:r w:rsidR="000A3F27" w:rsidRPr="001247E3">
        <w:t xml:space="preserve"> </w:t>
      </w:r>
      <w:r w:rsidRPr="001247E3">
        <w:t xml:space="preserve">bola inšpekciou povolená rozhodnutím č. </w:t>
      </w:r>
      <w:r w:rsidR="00E910A1" w:rsidRPr="001247E3">
        <w:t xml:space="preserve">1687-17065/37/2007/Kzn/371300307 </w:t>
      </w:r>
      <w:r w:rsidR="00723B98" w:rsidRPr="001247E3">
        <w:t>z</w:t>
      </w:r>
      <w:r w:rsidR="00E910A1" w:rsidRPr="001247E3">
        <w:t>o dňa 28</w:t>
      </w:r>
      <w:r w:rsidR="00E910A1" w:rsidRPr="001247E3">
        <w:rPr>
          <w:color w:val="000000"/>
        </w:rPr>
        <w:t>.06.</w:t>
      </w:r>
      <w:r w:rsidR="00E910A1" w:rsidRPr="001247E3">
        <w:t>2007, ktoré nadobudlo právoplatnosť dňa 06.08.2007</w:t>
      </w:r>
      <w:r w:rsidR="00A541EC" w:rsidRPr="001247E3">
        <w:t xml:space="preserve"> </w:t>
      </w:r>
      <w:r w:rsidRPr="001247E3">
        <w:t>v platnom znení a nejedná sa o zmenu v činnosti prevádzky podľa § 2 písm. j) zákon o IPKZ, inšpekcia podľa § 11 ods. 7 písm e) zákona o IPKZ upustila od ústneho pojednávania.</w:t>
      </w:r>
    </w:p>
    <w:p w:rsidR="00DF1B33" w:rsidRPr="001247E3" w:rsidRDefault="00DF1B33" w:rsidP="00F74ACB">
      <w:pPr>
        <w:spacing w:line="276" w:lineRule="auto"/>
        <w:ind w:firstLine="426"/>
        <w:jc w:val="both"/>
        <w:rPr>
          <w:color w:val="FF0000"/>
          <w:highlight w:val="yellow"/>
        </w:rPr>
      </w:pPr>
    </w:p>
    <w:p w:rsidR="00C260D1" w:rsidRPr="001247E3" w:rsidRDefault="00C260D1" w:rsidP="00F74ACB">
      <w:pPr>
        <w:spacing w:line="276" w:lineRule="auto"/>
        <w:ind w:firstLine="426"/>
        <w:jc w:val="both"/>
      </w:pPr>
      <w:r w:rsidRPr="001247E3">
        <w:lastRenderedPageBreak/>
        <w:t xml:space="preserve">Inšpekcia upovedomila, že ak niektorý z účastníkov konania alebo dotknutý orgán potrebuje na vyjadrenie sa dlhší čas, môže inšpekcia podľa § 11 ods. 5 zákona o IPKZ určenú lehotu na jeho žiadosť predĺžiť. </w:t>
      </w:r>
    </w:p>
    <w:p w:rsidR="00C260D1" w:rsidRPr="001247E3" w:rsidRDefault="00C260D1" w:rsidP="00F74ACB">
      <w:pPr>
        <w:spacing w:line="276" w:lineRule="auto"/>
        <w:ind w:firstLine="426"/>
        <w:jc w:val="both"/>
      </w:pPr>
    </w:p>
    <w:p w:rsidR="00C260D1" w:rsidRPr="001247E3" w:rsidRDefault="00C260D1" w:rsidP="00F74ACB">
      <w:pPr>
        <w:spacing w:line="276" w:lineRule="auto"/>
        <w:ind w:firstLine="426"/>
        <w:jc w:val="both"/>
      </w:pPr>
      <w:r w:rsidRPr="001247E3">
        <w:t xml:space="preserve">V stanovenej lehote </w:t>
      </w:r>
      <w:r w:rsidRPr="004A474A">
        <w:t>žiadny</w:t>
      </w:r>
      <w:r w:rsidRPr="001247E3">
        <w:t xml:space="preserve"> z účastníkov konania ani dotknutý orgán nepožiadal o predĺženie lehoty na vyjadrenie sa k žiadosti.</w:t>
      </w:r>
    </w:p>
    <w:p w:rsidR="00C260D1" w:rsidRPr="001247E3" w:rsidRDefault="00C260D1" w:rsidP="00F74ACB">
      <w:pPr>
        <w:spacing w:line="276" w:lineRule="auto"/>
        <w:ind w:firstLine="426"/>
        <w:jc w:val="both"/>
        <w:rPr>
          <w:highlight w:val="yellow"/>
        </w:rPr>
      </w:pPr>
      <w:r w:rsidRPr="001247E3">
        <w:rPr>
          <w:highlight w:val="yellow"/>
        </w:rPr>
        <w:t xml:space="preserve"> </w:t>
      </w:r>
    </w:p>
    <w:p w:rsidR="00E910A1" w:rsidRPr="001247E3" w:rsidRDefault="00E910A1" w:rsidP="00F74ACB">
      <w:pPr>
        <w:spacing w:line="276" w:lineRule="auto"/>
        <w:ind w:firstLine="426"/>
        <w:jc w:val="both"/>
        <w:rPr>
          <w:iCs/>
        </w:rPr>
      </w:pPr>
      <w:r w:rsidRPr="001247E3">
        <w:rPr>
          <w:iCs/>
        </w:rPr>
        <w:t xml:space="preserve">V stanovenej lehote nebolo inšpekcií doručené </w:t>
      </w:r>
      <w:r w:rsidRPr="004A474A">
        <w:rPr>
          <w:iCs/>
        </w:rPr>
        <w:t>žiadne</w:t>
      </w:r>
      <w:r w:rsidRPr="001247E3">
        <w:rPr>
          <w:iCs/>
        </w:rPr>
        <w:t xml:space="preserve"> vyjadrenie k žiadosti o zmenu integrovaného povolenia.</w:t>
      </w:r>
    </w:p>
    <w:p w:rsidR="00C260D1" w:rsidRPr="001247E3" w:rsidRDefault="00C260D1" w:rsidP="00F74ACB">
      <w:pPr>
        <w:spacing w:line="276" w:lineRule="auto"/>
        <w:ind w:left="1080"/>
        <w:jc w:val="both"/>
        <w:rPr>
          <w:iCs/>
          <w:highlight w:val="yellow"/>
        </w:rPr>
      </w:pPr>
    </w:p>
    <w:p w:rsidR="00C260D1" w:rsidRPr="008C4653" w:rsidRDefault="00C260D1" w:rsidP="00F74ACB">
      <w:pPr>
        <w:tabs>
          <w:tab w:val="left" w:pos="0"/>
        </w:tabs>
        <w:spacing w:line="276" w:lineRule="auto"/>
        <w:ind w:firstLine="426"/>
        <w:jc w:val="both"/>
      </w:pPr>
      <w:r w:rsidRPr="001247E3">
        <w:t>Iné vyjadrenia a námety k žiadosti v určenej lehote neboli vznesené. Inšpekcia v priebehu konania nezistila dôvody, ktoré by bránili vydaniu zmeny</w:t>
      </w:r>
      <w:r w:rsidR="00E910A1" w:rsidRPr="001247E3">
        <w:t xml:space="preserve"> č. 3</w:t>
      </w:r>
      <w:r w:rsidRPr="001247E3">
        <w:t xml:space="preserve"> integrovaného </w:t>
      </w:r>
      <w:r w:rsidRPr="008C4653">
        <w:t xml:space="preserve">povolenia. </w:t>
      </w:r>
    </w:p>
    <w:p w:rsidR="00C260D1" w:rsidRPr="008C4653" w:rsidRDefault="00C260D1" w:rsidP="00F74ACB">
      <w:pPr>
        <w:tabs>
          <w:tab w:val="left" w:pos="426"/>
        </w:tabs>
        <w:spacing w:line="276" w:lineRule="auto"/>
        <w:jc w:val="both"/>
        <w:rPr>
          <w:highlight w:val="yellow"/>
        </w:rPr>
      </w:pPr>
    </w:p>
    <w:p w:rsidR="00C260D1" w:rsidRPr="008C4653" w:rsidRDefault="00C260D1" w:rsidP="00F74ACB">
      <w:pPr>
        <w:tabs>
          <w:tab w:val="left" w:pos="0"/>
        </w:tabs>
        <w:spacing w:line="276" w:lineRule="auto"/>
        <w:ind w:firstLine="426"/>
        <w:jc w:val="both"/>
      </w:pPr>
      <w:r w:rsidRPr="008C4653">
        <w:t>Vzhľadom na to, že zmena v činnosti prevádzky nemá významný negatívny vplyv na životné prostredie cudzieho štátu, cudzí dotknutý orgán nebol požiadaný o vyjadrenie.</w:t>
      </w:r>
    </w:p>
    <w:p w:rsidR="00C260D1" w:rsidRPr="008C4653" w:rsidRDefault="00C260D1" w:rsidP="00F74ACB">
      <w:pPr>
        <w:tabs>
          <w:tab w:val="left" w:pos="426"/>
        </w:tabs>
        <w:spacing w:line="276" w:lineRule="auto"/>
        <w:jc w:val="both"/>
      </w:pPr>
    </w:p>
    <w:p w:rsidR="000D3377" w:rsidRPr="001247E3" w:rsidRDefault="000D3377" w:rsidP="00F74ACB">
      <w:pPr>
        <w:spacing w:line="276" w:lineRule="auto"/>
        <w:ind w:firstLine="426"/>
        <w:jc w:val="both"/>
        <w:rPr>
          <w:rFonts w:eastAsia="Calibri"/>
        </w:rPr>
      </w:pPr>
      <w:r w:rsidRPr="008C4653">
        <w:rPr>
          <w:rFonts w:eastAsia="Calibri"/>
        </w:rPr>
        <w:t xml:space="preserve">Inšpekcia na základe preskúmania a zhodnotenia predloženej žiadosti, zistila stav </w:t>
      </w:r>
      <w:r w:rsidRPr="001247E3">
        <w:rPr>
          <w:rFonts w:eastAsia="Calibri"/>
        </w:rPr>
        <w:t>a zabezpečenie prevádzky z hľadiska zhodnotenia celkovej úrovne ochrany životného prostredia podľa zákona o IPKZ a rozhodla tak, ako je uvedené vo výrokovej časti tohto rozhodnutia.</w:t>
      </w:r>
    </w:p>
    <w:p w:rsidR="00AC4143" w:rsidRPr="001247E3" w:rsidRDefault="00AC4143" w:rsidP="00F74ACB">
      <w:pPr>
        <w:spacing w:line="276" w:lineRule="auto"/>
        <w:jc w:val="center"/>
        <w:rPr>
          <w:b/>
          <w:sz w:val="32"/>
          <w:highlight w:val="yellow"/>
        </w:rPr>
      </w:pPr>
    </w:p>
    <w:p w:rsidR="00B20547" w:rsidRPr="001247E3" w:rsidRDefault="00B20547" w:rsidP="00F74ACB">
      <w:pPr>
        <w:spacing w:line="276" w:lineRule="auto"/>
        <w:jc w:val="center"/>
        <w:rPr>
          <w:sz w:val="32"/>
        </w:rPr>
      </w:pPr>
      <w:r w:rsidRPr="001247E3">
        <w:rPr>
          <w:b/>
          <w:sz w:val="32"/>
        </w:rPr>
        <w:t>P o u č e n i e</w:t>
      </w:r>
      <w:r w:rsidRPr="001247E3">
        <w:rPr>
          <w:b/>
          <w:sz w:val="32"/>
        </w:rPr>
        <w:tab/>
      </w:r>
    </w:p>
    <w:p w:rsidR="00B20547" w:rsidRPr="001247E3" w:rsidRDefault="00B20547" w:rsidP="00F74ACB">
      <w:pPr>
        <w:spacing w:line="276" w:lineRule="auto"/>
        <w:ind w:firstLine="426"/>
        <w:jc w:val="both"/>
      </w:pPr>
      <w:r w:rsidRPr="001247E3">
        <w:t>Proti tomuto rozhodnutiu môžu podľa § 54 ods. 1 a 2 správneho poriadku účastníci konania v lehote do 15 dní odo dňa jeho doručenia podať odvolanie na Slovenskú inšpekciu životného prostredia, Inšpektorát životného prostredia Bratislava, odbor integrovaného povoľovania a kontroly, Jeséniova 17, 831 01 Bratislava.</w:t>
      </w:r>
    </w:p>
    <w:p w:rsidR="007532F2" w:rsidRPr="001247E3" w:rsidRDefault="007532F2" w:rsidP="00F74ACB">
      <w:pPr>
        <w:spacing w:line="276" w:lineRule="auto"/>
        <w:ind w:firstLine="426"/>
        <w:jc w:val="both"/>
      </w:pPr>
    </w:p>
    <w:p w:rsidR="00B20547" w:rsidRPr="001247E3" w:rsidRDefault="00B20547" w:rsidP="00F74ACB">
      <w:pPr>
        <w:spacing w:line="276" w:lineRule="auto"/>
        <w:ind w:firstLine="426"/>
        <w:jc w:val="both"/>
      </w:pPr>
      <w:r w:rsidRPr="001247E3">
        <w:t>Ak toto rozhodnutie po vyčerpaní prípustných riadnych opravných prostriedkov nadobudne právoplatnosť, jeho zákonnosť môže byť preskúmaná súdom.</w:t>
      </w:r>
    </w:p>
    <w:p w:rsidR="00B20547" w:rsidRPr="001247E3" w:rsidRDefault="00B20547" w:rsidP="00F74ACB">
      <w:pPr>
        <w:pStyle w:val="Odstavec1"/>
        <w:spacing w:before="0" w:line="276" w:lineRule="auto"/>
        <w:rPr>
          <w:bCs/>
          <w:szCs w:val="24"/>
          <w:highlight w:val="yellow"/>
          <w:lang w:val="sk-SK" w:eastAsia="sk-SK"/>
        </w:rPr>
      </w:pPr>
    </w:p>
    <w:p w:rsidR="00B20547" w:rsidRPr="001247E3" w:rsidRDefault="00B20547" w:rsidP="00F74ACB">
      <w:pPr>
        <w:pStyle w:val="Odstavec1"/>
        <w:spacing w:before="0" w:line="276" w:lineRule="auto"/>
        <w:rPr>
          <w:bCs/>
          <w:szCs w:val="24"/>
          <w:highlight w:val="yellow"/>
          <w:lang w:val="sk-SK" w:eastAsia="sk-SK"/>
        </w:rPr>
      </w:pPr>
    </w:p>
    <w:p w:rsidR="00723B98" w:rsidRPr="001247E3" w:rsidRDefault="00723B98" w:rsidP="00F74ACB">
      <w:pPr>
        <w:pStyle w:val="Odstavec1"/>
        <w:spacing w:before="0" w:line="276" w:lineRule="auto"/>
        <w:rPr>
          <w:bCs/>
          <w:szCs w:val="24"/>
          <w:highlight w:val="yellow"/>
          <w:lang w:val="sk-SK" w:eastAsia="sk-SK"/>
        </w:rPr>
      </w:pPr>
    </w:p>
    <w:p w:rsidR="007532F2" w:rsidRPr="001247E3" w:rsidRDefault="007532F2" w:rsidP="00F74ACB">
      <w:pPr>
        <w:pStyle w:val="Odstavec1"/>
        <w:spacing w:before="0" w:line="276" w:lineRule="auto"/>
        <w:rPr>
          <w:bCs/>
          <w:szCs w:val="24"/>
          <w:highlight w:val="yellow"/>
          <w:lang w:val="sk-SK" w:eastAsia="sk-SK"/>
        </w:rPr>
      </w:pPr>
    </w:p>
    <w:p w:rsidR="00BC123E" w:rsidRPr="001247E3" w:rsidRDefault="00BC123E" w:rsidP="00F74ACB">
      <w:pPr>
        <w:pStyle w:val="Zkladntext3"/>
        <w:spacing w:after="0" w:line="276" w:lineRule="auto"/>
        <w:rPr>
          <w:sz w:val="24"/>
          <w:szCs w:val="24"/>
          <w:highlight w:val="yellow"/>
        </w:rPr>
      </w:pPr>
    </w:p>
    <w:p w:rsidR="00F10712" w:rsidRPr="001247E3" w:rsidRDefault="00F10712" w:rsidP="00F74ACB">
      <w:pPr>
        <w:pStyle w:val="Zkladntext3"/>
        <w:spacing w:after="0" w:line="276" w:lineRule="auto"/>
        <w:rPr>
          <w:sz w:val="24"/>
          <w:szCs w:val="24"/>
          <w:highlight w:val="yellow"/>
        </w:rPr>
      </w:pPr>
    </w:p>
    <w:p w:rsidR="00F10712" w:rsidRPr="001247E3" w:rsidRDefault="000B676D" w:rsidP="00F74ACB">
      <w:pPr>
        <w:tabs>
          <w:tab w:val="left" w:pos="709"/>
        </w:tabs>
        <w:spacing w:line="276" w:lineRule="auto"/>
        <w:rPr>
          <w:color w:val="000000"/>
          <w:highlight w:val="yellow"/>
        </w:rPr>
      </w:pPr>
      <w:r w:rsidRPr="001247E3">
        <w:rPr>
          <w:noProof/>
          <w:color w:val="000000"/>
          <w:highlight w:val="yellow"/>
        </w:rPr>
        <mc:AlternateContent>
          <mc:Choice Requires="wps">
            <w:drawing>
              <wp:anchor distT="0" distB="0" distL="114300" distR="114300" simplePos="0" relativeHeight="251658240" behindDoc="0" locked="0" layoutInCell="1" allowOverlap="1" wp14:anchorId="1668B9BE" wp14:editId="4AAA77D4">
                <wp:simplePos x="0" y="0"/>
                <wp:positionH relativeFrom="column">
                  <wp:posOffset>3543300</wp:posOffset>
                </wp:positionH>
                <wp:positionV relativeFrom="paragraph">
                  <wp:posOffset>-1270</wp:posOffset>
                </wp:positionV>
                <wp:extent cx="2162810" cy="521335"/>
                <wp:effectExtent l="3810" t="0" r="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2810" cy="521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0868" w:rsidRPr="00405D60" w:rsidRDefault="00910868" w:rsidP="00F10712">
                            <w:pPr>
                              <w:tabs>
                                <w:tab w:val="left" w:pos="288"/>
                                <w:tab w:val="left" w:pos="1296"/>
                                <w:tab w:val="left" w:pos="1584"/>
                                <w:tab w:val="left" w:pos="3456"/>
                                <w:tab w:val="left" w:pos="4896"/>
                                <w:tab w:val="left" w:pos="5184"/>
                                <w:tab w:val="left" w:pos="6336"/>
                                <w:tab w:val="left" w:pos="6624"/>
                              </w:tabs>
                              <w:spacing w:line="300" w:lineRule="exact"/>
                              <w:jc w:val="both"/>
                            </w:pPr>
                            <w:r>
                              <w:t>JUDr. Richard Molnár</w:t>
                            </w:r>
                          </w:p>
                          <w:p w:rsidR="00910868" w:rsidRPr="00405D60" w:rsidRDefault="00910868" w:rsidP="00F10712">
                            <w:pPr>
                              <w:spacing w:line="300" w:lineRule="exact"/>
                              <w:jc w:val="both"/>
                              <w:rPr>
                                <w:b/>
                              </w:rPr>
                            </w:pPr>
                            <w:r w:rsidRPr="00405D60">
                              <w:t xml:space="preserve">       </w:t>
                            </w:r>
                            <w:r>
                              <w:t xml:space="preserve">   </w:t>
                            </w:r>
                            <w:r w:rsidRPr="00405D60">
                              <w:t xml:space="preserve"> riaditeľ</w:t>
                            </w:r>
                          </w:p>
                          <w:p w:rsidR="00910868" w:rsidRDefault="00910868" w:rsidP="00F1071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79pt;margin-top:-.1pt;width:170.3pt;height:4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" stroked="f">
                <v:textbox>
                  <w:txbxContent>
                    <w:p w:rsidR="00910868" w:rsidRPr="00405D60" w:rsidRDefault="00910868" w:rsidP="00F10712">
                      <w:pPr>
                        <w:tabs>
                          <w:tab w:val="left" w:pos="288"/>
                          <w:tab w:val="left" w:pos="1296"/>
                          <w:tab w:val="left" w:pos="1584"/>
                          <w:tab w:val="left" w:pos="3456"/>
                          <w:tab w:val="left" w:pos="4896"/>
                          <w:tab w:val="left" w:pos="5184"/>
                          <w:tab w:val="left" w:pos="6336"/>
                          <w:tab w:val="left" w:pos="6624"/>
                        </w:tabs>
                        <w:spacing w:line="300" w:lineRule="exact"/>
                        <w:jc w:val="both"/>
                      </w:pPr>
                      <w:r>
                        <w:t>JUDr. Richard Molnár</w:t>
                      </w:r>
                    </w:p>
                    <w:p w:rsidR="00910868" w:rsidRPr="00405D60" w:rsidRDefault="00910868" w:rsidP="00F10712">
                      <w:pPr>
                        <w:spacing w:line="300" w:lineRule="exact"/>
                        <w:jc w:val="both"/>
                        <w:rPr>
                          <w:b/>
                        </w:rPr>
                      </w:pPr>
                      <w:r w:rsidRPr="00405D60">
                        <w:t xml:space="preserve">       </w:t>
                      </w:r>
                      <w:r>
                        <w:t xml:space="preserve">   </w:t>
                      </w:r>
                      <w:r w:rsidRPr="00405D60">
                        <w:t xml:space="preserve"> riaditeľ</w:t>
                      </w:r>
                    </w:p>
                    <w:p w:rsidR="00910868" w:rsidRDefault="00910868" w:rsidP="00F10712">
                      <w:pPr>
                        <w:jc w:val="center"/>
                      </w:pPr>
                    </w:p>
                  </w:txbxContent>
                </v:textbox>
              </v:shape>
            </w:pict>
          </mc:Fallback>
        </mc:AlternateContent>
      </w:r>
    </w:p>
    <w:p w:rsidR="00F10712" w:rsidRPr="001247E3" w:rsidRDefault="00F10712" w:rsidP="00F74ACB">
      <w:pPr>
        <w:pStyle w:val="Zkladntext2"/>
        <w:spacing w:line="276" w:lineRule="auto"/>
        <w:ind w:firstLine="5387"/>
        <w:rPr>
          <w:highlight w:val="yellow"/>
        </w:rPr>
      </w:pPr>
    </w:p>
    <w:p w:rsidR="00723B98" w:rsidRPr="001247E3" w:rsidRDefault="00723B98" w:rsidP="00F74ACB">
      <w:pPr>
        <w:tabs>
          <w:tab w:val="left" w:pos="851"/>
        </w:tabs>
        <w:spacing w:line="276" w:lineRule="auto"/>
        <w:ind w:left="851" w:hanging="851"/>
        <w:rPr>
          <w:b/>
          <w:highlight w:val="yellow"/>
        </w:rPr>
      </w:pPr>
    </w:p>
    <w:p w:rsidR="00AC4143" w:rsidRPr="001247E3" w:rsidRDefault="00AC4143" w:rsidP="00F74ACB">
      <w:pPr>
        <w:tabs>
          <w:tab w:val="left" w:pos="851"/>
        </w:tabs>
        <w:spacing w:line="276" w:lineRule="auto"/>
        <w:ind w:left="851" w:hanging="851"/>
        <w:rPr>
          <w:b/>
          <w:highlight w:val="yellow"/>
        </w:rPr>
      </w:pPr>
    </w:p>
    <w:p w:rsidR="00B800C6" w:rsidRDefault="00B800C6" w:rsidP="00F74ACB">
      <w:pPr>
        <w:tabs>
          <w:tab w:val="left" w:pos="851"/>
        </w:tabs>
        <w:spacing w:line="276" w:lineRule="auto"/>
        <w:ind w:left="851" w:hanging="851"/>
        <w:rPr>
          <w:b/>
        </w:rPr>
      </w:pPr>
    </w:p>
    <w:p w:rsidR="006272FA" w:rsidRPr="001247E3" w:rsidRDefault="006272FA" w:rsidP="00F74ACB">
      <w:pPr>
        <w:tabs>
          <w:tab w:val="left" w:pos="851"/>
        </w:tabs>
        <w:spacing w:line="276" w:lineRule="auto"/>
        <w:ind w:left="851" w:hanging="851"/>
        <w:rPr>
          <w:b/>
        </w:rPr>
      </w:pPr>
      <w:r w:rsidRPr="001247E3">
        <w:rPr>
          <w:b/>
        </w:rPr>
        <w:lastRenderedPageBreak/>
        <w:t>Doručí sa účastníkom konania:</w:t>
      </w:r>
    </w:p>
    <w:p w:rsidR="00E910A1" w:rsidRPr="001247E3" w:rsidRDefault="00E910A1" w:rsidP="00F74ACB">
      <w:pPr>
        <w:numPr>
          <w:ilvl w:val="0"/>
          <w:numId w:val="4"/>
        </w:numPr>
        <w:spacing w:line="276" w:lineRule="auto"/>
        <w:ind w:left="426" w:hanging="426"/>
        <w:jc w:val="both"/>
      </w:pPr>
      <w:r w:rsidRPr="001247E3">
        <w:t xml:space="preserve">ProOvo a.s., Krajinská cesta 273, 900 21 Svätý Jur </w:t>
      </w:r>
    </w:p>
    <w:p w:rsidR="00E910A1" w:rsidRPr="001247E3" w:rsidRDefault="00E910A1" w:rsidP="00F74ACB">
      <w:pPr>
        <w:numPr>
          <w:ilvl w:val="0"/>
          <w:numId w:val="4"/>
        </w:numPr>
        <w:spacing w:line="276" w:lineRule="auto"/>
        <w:ind w:left="426" w:hanging="426"/>
        <w:jc w:val="both"/>
      </w:pPr>
      <w:r w:rsidRPr="001247E3">
        <w:t>Mesto Svätý Jur, Prostredná 29,  900 21 Svätý Jur</w:t>
      </w:r>
    </w:p>
    <w:p w:rsidR="00E910A1" w:rsidRPr="004A474A" w:rsidRDefault="00E910A1" w:rsidP="00F74ACB">
      <w:pPr>
        <w:numPr>
          <w:ilvl w:val="0"/>
          <w:numId w:val="4"/>
        </w:numPr>
        <w:spacing w:line="276" w:lineRule="auto"/>
        <w:ind w:left="426" w:hanging="426"/>
        <w:jc w:val="both"/>
        <w:rPr>
          <w:u w:val="single"/>
        </w:rPr>
      </w:pPr>
      <w:r w:rsidRPr="004A474A">
        <w:rPr>
          <w:rStyle w:val="Siln"/>
          <w:b w:val="0"/>
        </w:rPr>
        <w:t xml:space="preserve">SLOVENSKÝ VODOHOSPODÁRSKY PODNIK, </w:t>
      </w:r>
      <w:r w:rsidRPr="004A474A">
        <w:t>štátny podnik, Radničné námestie 8, 969 55 Banská Štiavnica</w:t>
      </w:r>
    </w:p>
    <w:p w:rsidR="009A08E4" w:rsidRPr="004A474A" w:rsidRDefault="009A08E4" w:rsidP="00F74ACB">
      <w:pPr>
        <w:spacing w:line="276" w:lineRule="auto"/>
      </w:pPr>
    </w:p>
    <w:p w:rsidR="00DF1B33" w:rsidRPr="001247E3" w:rsidRDefault="00DF1B33" w:rsidP="00F74ACB">
      <w:pPr>
        <w:spacing w:line="276" w:lineRule="auto"/>
        <w:rPr>
          <w:b/>
        </w:rPr>
      </w:pPr>
      <w:r w:rsidRPr="001247E3">
        <w:rPr>
          <w:b/>
        </w:rPr>
        <w:t xml:space="preserve">Dotknutému orgánu: </w:t>
      </w:r>
      <w:r w:rsidRPr="001247E3">
        <w:t>(po nadobudnutí právoplatnosti)</w:t>
      </w:r>
    </w:p>
    <w:p w:rsidR="00E910A1" w:rsidRPr="001247E3" w:rsidRDefault="00E910A1" w:rsidP="00F74ACB">
      <w:pPr>
        <w:spacing w:line="276" w:lineRule="auto"/>
        <w:ind w:left="426" w:hanging="426"/>
        <w:jc w:val="both"/>
        <w:rPr>
          <w:b/>
          <w:bCs/>
        </w:rPr>
      </w:pPr>
      <w:r w:rsidRPr="001247E3">
        <w:t>4.</w:t>
      </w:r>
      <w:r w:rsidRPr="001247E3">
        <w:tab/>
        <w:t>Okresný úrad Pezinok, Odbor starostlivosti o životné prostredie, M.R. Štefánika 10,  902 01 Pezinok</w:t>
      </w:r>
    </w:p>
    <w:p w:rsidR="00221059" w:rsidRPr="001247E3" w:rsidRDefault="00221059" w:rsidP="00F74ACB">
      <w:pPr>
        <w:spacing w:line="276" w:lineRule="auto"/>
      </w:pPr>
    </w:p>
    <w:p w:rsidR="000259E1" w:rsidRPr="001247E3" w:rsidRDefault="000259E1" w:rsidP="00F74ACB">
      <w:pPr>
        <w:spacing w:line="276" w:lineRule="auto"/>
      </w:pPr>
    </w:p>
    <w:sectPr w:rsidR="000259E1" w:rsidRPr="001247E3" w:rsidSect="00857554">
      <w:headerReference w:type="default" r:id="rId10"/>
      <w:footerReference w:type="even" r:id="rId11"/>
      <w:pgSz w:w="12240" w:h="15840"/>
      <w:pgMar w:top="1235"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165" w:rsidRDefault="00A84165">
      <w:r>
        <w:separator/>
      </w:r>
    </w:p>
  </w:endnote>
  <w:endnote w:type="continuationSeparator" w:id="0">
    <w:p w:rsidR="00A84165" w:rsidRDefault="00A84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 w:name="Calibri">
    <w:panose1 w:val="020F0502020204030204"/>
    <w:charset w:val="EE"/>
    <w:family w:val="swiss"/>
    <w:pitch w:val="variable"/>
    <w:sig w:usb0="E00002FF" w:usb1="4000ACFF" w:usb2="00000001" w:usb3="00000000" w:csb0="0000019F" w:csb1="00000000"/>
  </w:font>
  <w:font w:name="Nyala">
    <w:panose1 w:val="02000504070300020003"/>
    <w:charset w:val="EE"/>
    <w:family w:val="auto"/>
    <w:pitch w:val="variable"/>
    <w:sig w:usb0="A000006F" w:usb1="00000000" w:usb2="00000800" w:usb3="00000000" w:csb0="00000093"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868" w:rsidRDefault="00910868">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rsidR="00910868" w:rsidRDefault="00910868">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165" w:rsidRDefault="00A84165">
      <w:r>
        <w:separator/>
      </w:r>
    </w:p>
  </w:footnote>
  <w:footnote w:type="continuationSeparator" w:id="0">
    <w:p w:rsidR="00A84165" w:rsidRDefault="00A84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868" w:rsidRPr="00835253" w:rsidRDefault="00910868" w:rsidP="00227EF2">
    <w:pPr>
      <w:pStyle w:val="Hlavika"/>
      <w:jc w:val="right"/>
      <w:rPr>
        <w:i/>
        <w:iCs/>
        <w:sz w:val="20"/>
        <w:szCs w:val="20"/>
      </w:rPr>
    </w:pPr>
    <w:r w:rsidRPr="00227EF2">
      <w:rPr>
        <w:i/>
        <w:iCs/>
        <w:sz w:val="20"/>
        <w:szCs w:val="20"/>
      </w:rPr>
      <w:t xml:space="preserve">strana </w:t>
    </w:r>
    <w:r w:rsidRPr="00227EF2">
      <w:rPr>
        <w:i/>
        <w:iCs/>
        <w:sz w:val="20"/>
        <w:szCs w:val="20"/>
      </w:rPr>
      <w:fldChar w:fldCharType="begin"/>
    </w:r>
    <w:r w:rsidRPr="00227EF2">
      <w:rPr>
        <w:i/>
        <w:iCs/>
        <w:sz w:val="20"/>
        <w:szCs w:val="20"/>
      </w:rPr>
      <w:instrText xml:space="preserve"> PAGE </w:instrText>
    </w:r>
    <w:r w:rsidRPr="00227EF2">
      <w:rPr>
        <w:i/>
        <w:iCs/>
        <w:sz w:val="20"/>
        <w:szCs w:val="20"/>
      </w:rPr>
      <w:fldChar w:fldCharType="separate"/>
    </w:r>
    <w:r w:rsidR="003C7003">
      <w:rPr>
        <w:i/>
        <w:iCs/>
        <w:noProof/>
        <w:sz w:val="20"/>
        <w:szCs w:val="20"/>
      </w:rPr>
      <w:t>27</w:t>
    </w:r>
    <w:r w:rsidRPr="00227EF2">
      <w:rPr>
        <w:sz w:val="20"/>
        <w:szCs w:val="20"/>
      </w:rPr>
      <w:fldChar w:fldCharType="end"/>
    </w:r>
    <w:r w:rsidRPr="00227EF2">
      <w:rPr>
        <w:i/>
        <w:iCs/>
        <w:sz w:val="20"/>
        <w:szCs w:val="20"/>
      </w:rPr>
      <w:t>/</w:t>
    </w:r>
    <w:r w:rsidRPr="00227EF2">
      <w:rPr>
        <w:i/>
        <w:iCs/>
        <w:sz w:val="20"/>
        <w:szCs w:val="20"/>
      </w:rPr>
      <w:fldChar w:fldCharType="begin"/>
    </w:r>
    <w:r w:rsidRPr="00227EF2">
      <w:rPr>
        <w:i/>
        <w:iCs/>
        <w:sz w:val="20"/>
        <w:szCs w:val="20"/>
      </w:rPr>
      <w:instrText xml:space="preserve"> NUMPAGES </w:instrText>
    </w:r>
    <w:r w:rsidRPr="00227EF2">
      <w:rPr>
        <w:i/>
        <w:iCs/>
        <w:sz w:val="20"/>
        <w:szCs w:val="20"/>
      </w:rPr>
      <w:fldChar w:fldCharType="separate"/>
    </w:r>
    <w:r w:rsidR="003C7003">
      <w:rPr>
        <w:i/>
        <w:iCs/>
        <w:noProof/>
        <w:sz w:val="20"/>
        <w:szCs w:val="20"/>
      </w:rPr>
      <w:t>27</w:t>
    </w:r>
    <w:r w:rsidRPr="00227EF2">
      <w:rPr>
        <w:sz w:val="20"/>
        <w:szCs w:val="20"/>
      </w:rPr>
      <w:fldChar w:fldCharType="end"/>
    </w:r>
    <w:r>
      <w:rPr>
        <w:i/>
        <w:iCs/>
        <w:sz w:val="20"/>
        <w:szCs w:val="20"/>
      </w:rPr>
      <w:t xml:space="preserve"> </w:t>
    </w:r>
    <w:r w:rsidRPr="00227EF2">
      <w:rPr>
        <w:i/>
        <w:iCs/>
        <w:sz w:val="20"/>
        <w:szCs w:val="20"/>
      </w:rPr>
      <w:t xml:space="preserve">rozhodnutia č. </w:t>
    </w:r>
    <w:r w:rsidRPr="0096083D">
      <w:rPr>
        <w:sz w:val="20"/>
        <w:szCs w:val="20"/>
      </w:rPr>
      <w:t>5074-17962/37/2019/Sob/371300307/Z3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4B89356"/>
    <w:lvl w:ilvl="0">
      <w:start w:val="1"/>
      <w:numFmt w:val="decimal"/>
      <w:pStyle w:val="slovanzoznam2"/>
      <w:lvlText w:val="%1."/>
      <w:lvlJc w:val="left"/>
      <w:pPr>
        <w:tabs>
          <w:tab w:val="num" w:pos="643"/>
        </w:tabs>
        <w:ind w:left="643" w:hanging="360"/>
      </w:pPr>
    </w:lvl>
  </w:abstractNum>
  <w:abstractNum w:abstractNumId="1">
    <w:nsid w:val="FFFFFF89"/>
    <w:multiLevelType w:val="singleLevel"/>
    <w:tmpl w:val="206A0AB8"/>
    <w:lvl w:ilvl="0">
      <w:start w:val="1"/>
      <w:numFmt w:val="bullet"/>
      <w:pStyle w:val="Zoznamsodrkami"/>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decimal"/>
      <w:lvlText w:val="%1."/>
      <w:lvlJc w:val="left"/>
      <w:pPr>
        <w:tabs>
          <w:tab w:val="num" w:pos="417"/>
        </w:tabs>
        <w:ind w:left="417" w:hanging="360"/>
      </w:pPr>
    </w:lvl>
  </w:abstractNum>
  <w:abstractNum w:abstractNumId="3">
    <w:nsid w:val="00000004"/>
    <w:multiLevelType w:val="multilevel"/>
    <w:tmpl w:val="00000004"/>
    <w:name w:val="WW8Num3"/>
    <w:lvl w:ilvl="0">
      <w:start w:val="1"/>
      <w:numFmt w:val="decimal"/>
      <w:lvlText w:val="%1."/>
      <w:lvlJc w:val="left"/>
      <w:pPr>
        <w:tabs>
          <w:tab w:val="num" w:pos="360"/>
        </w:tabs>
        <w:ind w:left="360" w:hanging="360"/>
      </w:pPr>
    </w:lvl>
    <w:lvl w:ilvl="1">
      <w:start w:val="1"/>
      <w:numFmt w:val="lowerLetter"/>
      <w:lvlText w:val="%2)"/>
      <w:lvlJc w:val="left"/>
      <w:pPr>
        <w:tabs>
          <w:tab w:val="num" w:pos="960"/>
        </w:tabs>
        <w:ind w:left="96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8"/>
    <w:multiLevelType w:val="multilevel"/>
    <w:tmpl w:val="792C1A08"/>
    <w:name w:val="WW8Num10"/>
    <w:lvl w:ilvl="0">
      <w:start w:val="1"/>
      <w:numFmt w:val="decimal"/>
      <w:lvlText w:val="%1."/>
      <w:lvlJc w:val="left"/>
      <w:pPr>
        <w:tabs>
          <w:tab w:val="num" w:pos="0"/>
        </w:tabs>
        <w:ind w:left="927" w:hanging="360"/>
      </w:pPr>
      <w:rPr>
        <w:rFonts w:ascii="Times New Roman" w:eastAsia="Times New Roman" w:hAnsi="Times New Roman" w:cs="Times New Roman"/>
      </w:rPr>
    </w:lvl>
    <w:lvl w:ilvl="1">
      <w:start w:val="1"/>
      <w:numFmt w:val="decimal"/>
      <w:lvlText w:val="%2."/>
      <w:lvlJc w:val="left"/>
      <w:pPr>
        <w:tabs>
          <w:tab w:val="num" w:pos="397"/>
        </w:tabs>
        <w:ind w:left="397" w:hanging="397"/>
      </w:pPr>
      <w:rPr>
        <w:rFonts w:ascii="Times New Roman" w:eastAsia="Times New Roman" w:hAnsi="Times New Roman" w:cs="Times New Roman"/>
      </w:r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nsid w:val="0000000A"/>
    <w:multiLevelType w:val="multilevel"/>
    <w:tmpl w:val="0A0016F8"/>
    <w:name w:val="WW8Num13"/>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397"/>
        </w:tabs>
        <w:ind w:left="397" w:hanging="397"/>
      </w:pPr>
      <w:rPr>
        <w:rFonts w:ascii="Times New Roman" w:eastAsia="Arial" w:hAnsi="Times New Roman" w:cs="Times New Roman"/>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6">
    <w:nsid w:val="0000000C"/>
    <w:multiLevelType w:val="multilevel"/>
    <w:tmpl w:val="0000000C"/>
    <w:name w:val="WW8Num17"/>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D"/>
    <w:multiLevelType w:val="singleLevel"/>
    <w:tmpl w:val="0000000D"/>
    <w:name w:val="WW8Num19"/>
    <w:lvl w:ilvl="0">
      <w:start w:val="1"/>
      <w:numFmt w:val="bullet"/>
      <w:lvlText w:val=""/>
      <w:lvlJc w:val="left"/>
      <w:pPr>
        <w:tabs>
          <w:tab w:val="num" w:pos="1066"/>
        </w:tabs>
        <w:ind w:left="1066" w:hanging="360"/>
      </w:pPr>
      <w:rPr>
        <w:rFonts w:ascii="Symbol" w:hAnsi="Symbol"/>
      </w:rPr>
    </w:lvl>
  </w:abstractNum>
  <w:abstractNum w:abstractNumId="8">
    <w:nsid w:val="0000000F"/>
    <w:multiLevelType w:val="singleLevel"/>
    <w:tmpl w:val="0000000F"/>
    <w:name w:val="WW8Num21"/>
    <w:lvl w:ilvl="0">
      <w:start w:val="1"/>
      <w:numFmt w:val="lowerLetter"/>
      <w:lvlText w:val="%1)"/>
      <w:lvlJc w:val="left"/>
      <w:pPr>
        <w:tabs>
          <w:tab w:val="num" w:pos="960"/>
        </w:tabs>
        <w:ind w:left="960" w:hanging="360"/>
      </w:pPr>
    </w:lvl>
  </w:abstractNum>
  <w:abstractNum w:abstractNumId="9">
    <w:nsid w:val="00000014"/>
    <w:multiLevelType w:val="multilevel"/>
    <w:tmpl w:val="00000014"/>
    <w:name w:val="WW8Num27"/>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0">
    <w:nsid w:val="00000015"/>
    <w:multiLevelType w:val="multilevel"/>
    <w:tmpl w:val="00000015"/>
    <w:name w:val="WW8Num28"/>
    <w:lvl w:ilvl="0">
      <w:start w:val="2"/>
      <w:numFmt w:val="decimal"/>
      <w:lvlText w:val="%1."/>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nsid w:val="00000017"/>
    <w:multiLevelType w:val="multilevel"/>
    <w:tmpl w:val="00000017"/>
    <w:name w:val="WW8Num30"/>
    <w:lvl w:ilvl="0">
      <w:start w:val="1"/>
      <w:numFmt w:val="bullet"/>
      <w:lvlText w:val=""/>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00000018"/>
    <w:multiLevelType w:val="singleLevel"/>
    <w:tmpl w:val="00000018"/>
    <w:name w:val="WW8Num31"/>
    <w:lvl w:ilvl="0">
      <w:start w:val="1"/>
      <w:numFmt w:val="lowerLetter"/>
      <w:lvlText w:val="%1)"/>
      <w:lvlJc w:val="left"/>
      <w:pPr>
        <w:tabs>
          <w:tab w:val="num" w:pos="0"/>
        </w:tabs>
        <w:ind w:left="927" w:hanging="360"/>
      </w:pPr>
    </w:lvl>
  </w:abstractNum>
  <w:abstractNum w:abstractNumId="13">
    <w:nsid w:val="00000019"/>
    <w:multiLevelType w:val="singleLevel"/>
    <w:tmpl w:val="00000019"/>
    <w:name w:val="WW8Num32"/>
    <w:lvl w:ilvl="0">
      <w:start w:val="1"/>
      <w:numFmt w:val="bullet"/>
      <w:lvlText w:val=""/>
      <w:lvlJc w:val="left"/>
      <w:pPr>
        <w:tabs>
          <w:tab w:val="num" w:pos="720"/>
        </w:tabs>
        <w:ind w:left="720" w:hanging="360"/>
      </w:pPr>
      <w:rPr>
        <w:rFonts w:ascii="Symbol" w:hAnsi="Symbol"/>
      </w:rPr>
    </w:lvl>
  </w:abstractNum>
  <w:abstractNum w:abstractNumId="14">
    <w:nsid w:val="0000001C"/>
    <w:multiLevelType w:val="multilevel"/>
    <w:tmpl w:val="52920B18"/>
    <w:name w:val="WW8Num42"/>
    <w:lvl w:ilvl="0">
      <w:start w:val="11"/>
      <w:numFmt w:val="decimal"/>
      <w:lvlText w:val="%1."/>
      <w:lvlJc w:val="left"/>
      <w:pPr>
        <w:tabs>
          <w:tab w:val="num" w:pos="480"/>
        </w:tabs>
        <w:ind w:left="480" w:hanging="480"/>
      </w:pPr>
      <w:rPr>
        <w:color w:val="auto"/>
      </w:rPr>
    </w:lvl>
    <w:lvl w:ilvl="1">
      <w:start w:val="1"/>
      <w:numFmt w:val="decimal"/>
      <w:lvlText w:val="%1.%2."/>
      <w:lvlJc w:val="left"/>
      <w:pPr>
        <w:tabs>
          <w:tab w:val="num" w:pos="764"/>
        </w:tabs>
        <w:ind w:left="764" w:hanging="480"/>
      </w:pPr>
      <w:rPr>
        <w:b/>
        <w:color w:val="auto"/>
      </w:rPr>
    </w:lvl>
    <w:lvl w:ilvl="2">
      <w:start w:val="1"/>
      <w:numFmt w:val="decimal"/>
      <w:lvlText w:val="%1.%2.%3."/>
      <w:lvlJc w:val="left"/>
      <w:pPr>
        <w:tabs>
          <w:tab w:val="num" w:pos="720"/>
        </w:tabs>
        <w:ind w:left="720" w:hanging="720"/>
      </w:pPr>
      <w:rPr>
        <w:color w:val="7030A0"/>
      </w:rPr>
    </w:lvl>
    <w:lvl w:ilvl="3">
      <w:start w:val="1"/>
      <w:numFmt w:val="decimal"/>
      <w:lvlText w:val="%1.%2.%3.%4."/>
      <w:lvlJc w:val="left"/>
      <w:pPr>
        <w:tabs>
          <w:tab w:val="num" w:pos="720"/>
        </w:tabs>
        <w:ind w:left="720" w:hanging="720"/>
      </w:pPr>
      <w:rPr>
        <w:color w:val="7030A0"/>
      </w:rPr>
    </w:lvl>
    <w:lvl w:ilvl="4">
      <w:start w:val="1"/>
      <w:numFmt w:val="decimal"/>
      <w:lvlText w:val="%1.%2.%3.%4.%5."/>
      <w:lvlJc w:val="left"/>
      <w:pPr>
        <w:tabs>
          <w:tab w:val="num" w:pos="1080"/>
        </w:tabs>
        <w:ind w:left="1080" w:hanging="1080"/>
      </w:pPr>
      <w:rPr>
        <w:color w:val="7030A0"/>
      </w:rPr>
    </w:lvl>
    <w:lvl w:ilvl="5">
      <w:start w:val="1"/>
      <w:numFmt w:val="decimal"/>
      <w:lvlText w:val="%1.%2.%3.%4.%5.%6."/>
      <w:lvlJc w:val="left"/>
      <w:pPr>
        <w:tabs>
          <w:tab w:val="num" w:pos="1080"/>
        </w:tabs>
        <w:ind w:left="1080" w:hanging="1080"/>
      </w:pPr>
      <w:rPr>
        <w:color w:val="7030A0"/>
      </w:rPr>
    </w:lvl>
    <w:lvl w:ilvl="6">
      <w:start w:val="1"/>
      <w:numFmt w:val="decimal"/>
      <w:lvlText w:val="%1.%2.%3.%4.%5.%6.%7."/>
      <w:lvlJc w:val="left"/>
      <w:pPr>
        <w:tabs>
          <w:tab w:val="num" w:pos="1440"/>
        </w:tabs>
        <w:ind w:left="1440" w:hanging="1440"/>
      </w:pPr>
      <w:rPr>
        <w:color w:val="7030A0"/>
      </w:rPr>
    </w:lvl>
    <w:lvl w:ilvl="7">
      <w:start w:val="1"/>
      <w:numFmt w:val="decimal"/>
      <w:lvlText w:val="%1.%2.%3.%4.%5.%6.%7.%8."/>
      <w:lvlJc w:val="left"/>
      <w:pPr>
        <w:tabs>
          <w:tab w:val="num" w:pos="1440"/>
        </w:tabs>
        <w:ind w:left="1440" w:hanging="1440"/>
      </w:pPr>
      <w:rPr>
        <w:color w:val="7030A0"/>
      </w:rPr>
    </w:lvl>
    <w:lvl w:ilvl="8">
      <w:start w:val="1"/>
      <w:numFmt w:val="decimal"/>
      <w:lvlText w:val="%1.%2.%3.%4.%5.%6.%7.%8.%9."/>
      <w:lvlJc w:val="left"/>
      <w:pPr>
        <w:tabs>
          <w:tab w:val="num" w:pos="1800"/>
        </w:tabs>
        <w:ind w:left="1800" w:hanging="1800"/>
      </w:pPr>
      <w:rPr>
        <w:color w:val="7030A0"/>
      </w:rPr>
    </w:lvl>
  </w:abstractNum>
  <w:abstractNum w:abstractNumId="15">
    <w:nsid w:val="0000001D"/>
    <w:multiLevelType w:val="multilevel"/>
    <w:tmpl w:val="0000001D"/>
    <w:name w:val="WW8Num43"/>
    <w:lvl w:ilvl="0">
      <w:start w:val="2"/>
      <w:numFmt w:val="decimal"/>
      <w:lvlText w:val="3.%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6">
    <w:nsid w:val="00000021"/>
    <w:multiLevelType w:val="multilevel"/>
    <w:tmpl w:val="30D8561E"/>
    <w:name w:val="WW8Num48"/>
    <w:lvl w:ilvl="0">
      <w:start w:val="1"/>
      <w:numFmt w:val="lowerLetter"/>
      <w:lvlText w:val="%1)"/>
      <w:lvlJc w:val="left"/>
      <w:pPr>
        <w:tabs>
          <w:tab w:val="num" w:pos="143"/>
        </w:tabs>
        <w:ind w:left="1070" w:hanging="360"/>
      </w:pPr>
      <w:rPr>
        <w:vertAlign w:val="baseline"/>
      </w:rPr>
    </w:lvl>
    <w:lvl w:ilvl="1">
      <w:start w:val="23"/>
      <w:numFmt w:val="decimal"/>
      <w:lvlText w:val="%2."/>
      <w:lvlJc w:val="left"/>
      <w:pPr>
        <w:tabs>
          <w:tab w:val="num" w:pos="1647"/>
        </w:tabs>
        <w:ind w:left="1647" w:hanging="360"/>
      </w:pPr>
    </w:lvl>
    <w:lvl w:ilvl="2">
      <w:start w:val="1"/>
      <w:numFmt w:val="bullet"/>
      <w:lvlText w:val=""/>
      <w:lvlJc w:val="left"/>
      <w:pPr>
        <w:tabs>
          <w:tab w:val="num" w:pos="2547"/>
        </w:tabs>
        <w:ind w:left="2547" w:hanging="360"/>
      </w:pPr>
      <w:rPr>
        <w:rFonts w:ascii="Symbol" w:hAnsi="Symbol"/>
      </w:r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17">
    <w:nsid w:val="00000022"/>
    <w:multiLevelType w:val="singleLevel"/>
    <w:tmpl w:val="00000022"/>
    <w:name w:val="WW8Num49"/>
    <w:lvl w:ilvl="0">
      <w:start w:val="1"/>
      <w:numFmt w:val="lowerLetter"/>
      <w:lvlText w:val="%1)"/>
      <w:lvlJc w:val="left"/>
      <w:pPr>
        <w:tabs>
          <w:tab w:val="num" w:pos="6662"/>
        </w:tabs>
        <w:ind w:left="7732" w:hanging="360"/>
      </w:pPr>
      <w:rPr>
        <w:rFonts w:ascii="Times New Roman" w:eastAsia="Times New Roman" w:hAnsi="Times New Roman" w:cs="Times New Roman"/>
      </w:rPr>
    </w:lvl>
  </w:abstractNum>
  <w:abstractNum w:abstractNumId="18">
    <w:nsid w:val="01AE155E"/>
    <w:multiLevelType w:val="hybridMultilevel"/>
    <w:tmpl w:val="C6228F3A"/>
    <w:name w:val="WW8Num482"/>
    <w:lvl w:ilvl="0" w:tplc="D7B86E96">
      <w:start w:val="16"/>
      <w:numFmt w:val="decimal"/>
      <w:lvlText w:val="%1."/>
      <w:lvlJc w:val="left"/>
      <w:pPr>
        <w:tabs>
          <w:tab w:val="num" w:pos="567"/>
        </w:tabs>
        <w:ind w:left="567" w:hanging="567"/>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049D230D"/>
    <w:multiLevelType w:val="multilevel"/>
    <w:tmpl w:val="AD50741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052C0B21"/>
    <w:multiLevelType w:val="hybridMultilevel"/>
    <w:tmpl w:val="2332BE22"/>
    <w:lvl w:ilvl="0" w:tplc="041B000B">
      <w:start w:val="1"/>
      <w:numFmt w:val="bullet"/>
      <w:lvlText w:val=""/>
      <w:lvlJc w:val="left"/>
      <w:pPr>
        <w:tabs>
          <w:tab w:val="num" w:pos="900"/>
        </w:tabs>
        <w:ind w:left="900" w:hanging="360"/>
      </w:pPr>
      <w:rPr>
        <w:rFonts w:ascii="Wingdings" w:hAnsi="Wingdings" w:hint="default"/>
      </w:rPr>
    </w:lvl>
    <w:lvl w:ilvl="1" w:tplc="87983D96">
      <w:numFmt w:val="bullet"/>
      <w:lvlText w:val="-"/>
      <w:lvlJc w:val="left"/>
      <w:pPr>
        <w:tabs>
          <w:tab w:val="num" w:pos="1620"/>
        </w:tabs>
        <w:ind w:left="1620" w:hanging="360"/>
      </w:pPr>
      <w:rPr>
        <w:rFonts w:ascii="Times New Roman" w:eastAsia="Times New Roman" w:hAnsi="Times New Roman" w:cs="Times New Roman" w:hint="default"/>
      </w:r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21">
    <w:nsid w:val="08AE1D09"/>
    <w:multiLevelType w:val="hybridMultilevel"/>
    <w:tmpl w:val="2392243A"/>
    <w:lvl w:ilvl="0" w:tplc="1C9272A2">
      <w:start w:val="1"/>
      <w:numFmt w:val="decimal"/>
      <w:lvlText w:val="%1."/>
      <w:lvlJc w:val="left"/>
      <w:pPr>
        <w:tabs>
          <w:tab w:val="num" w:pos="720"/>
        </w:tabs>
        <w:ind w:left="720" w:hanging="360"/>
      </w:pPr>
      <w:rPr>
        <w:b/>
      </w:rPr>
    </w:lvl>
    <w:lvl w:ilvl="1" w:tplc="041B0019">
      <w:start w:val="1"/>
      <w:numFmt w:val="lowerLetter"/>
      <w:lvlText w:val="%2."/>
      <w:lvlJc w:val="left"/>
      <w:pPr>
        <w:tabs>
          <w:tab w:val="num" w:pos="1440"/>
        </w:tabs>
        <w:ind w:left="1440" w:hanging="360"/>
      </w:pPr>
    </w:lvl>
    <w:lvl w:ilvl="2" w:tplc="F61046D6">
      <w:start w:val="1"/>
      <w:numFmt w:val="decimal"/>
      <w:lvlText w:val="1.%3"/>
      <w:lvlJc w:val="left"/>
      <w:pPr>
        <w:tabs>
          <w:tab w:val="num" w:pos="2689"/>
        </w:tabs>
        <w:ind w:left="2689" w:hanging="709"/>
      </w:pPr>
      <w:rPr>
        <w:b w:val="0"/>
        <w:color w:val="auto"/>
      </w:r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22">
    <w:nsid w:val="15D7036B"/>
    <w:multiLevelType w:val="hybridMultilevel"/>
    <w:tmpl w:val="83B2BA02"/>
    <w:lvl w:ilvl="0" w:tplc="041B000B">
      <w:start w:val="1"/>
      <w:numFmt w:val="bullet"/>
      <w:lvlText w:val=""/>
      <w:lvlJc w:val="left"/>
      <w:pPr>
        <w:tabs>
          <w:tab w:val="num" w:pos="900"/>
        </w:tabs>
        <w:ind w:left="900" w:hanging="360"/>
      </w:pPr>
      <w:rPr>
        <w:rFonts w:ascii="Wingdings" w:hAnsi="Wingdings"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23">
    <w:nsid w:val="198D7B0C"/>
    <w:multiLevelType w:val="hybridMultilevel"/>
    <w:tmpl w:val="1250CBF6"/>
    <w:lvl w:ilvl="0" w:tplc="79705ACE">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25655311"/>
    <w:multiLevelType w:val="multilevel"/>
    <w:tmpl w:val="858A9F48"/>
    <w:name w:val="WW8Num102"/>
    <w:lvl w:ilvl="0">
      <w:start w:val="1"/>
      <w:numFmt w:val="lowerLetter"/>
      <w:lvlText w:val="%1)"/>
      <w:lvlJc w:val="left"/>
      <w:pPr>
        <w:tabs>
          <w:tab w:val="num" w:pos="0"/>
        </w:tabs>
        <w:ind w:left="927" w:hanging="360"/>
      </w:pPr>
      <w:rPr>
        <w:rFonts w:ascii="Times New Roman" w:eastAsia="Times New Roman" w:hAnsi="Times New Roman" w:cs="Times New Roman"/>
      </w:rPr>
    </w:lvl>
    <w:lvl w:ilvl="1">
      <w:start w:val="1"/>
      <w:numFmt w:val="decimal"/>
      <w:lvlText w:val="%2."/>
      <w:lvlJc w:val="left"/>
      <w:pPr>
        <w:tabs>
          <w:tab w:val="num" w:pos="397"/>
        </w:tabs>
        <w:ind w:left="397" w:hanging="397"/>
      </w:pPr>
      <w:rPr>
        <w:rFonts w:ascii="Times New Roman" w:eastAsia="Times New Roman" w:hAnsi="Times New Roman" w:cs="Times New Roman" w:hint="default"/>
      </w:rPr>
    </w:lvl>
    <w:lvl w:ilvl="2">
      <w:numFmt w:val="decimal"/>
      <w:lvlText w:val="%3"/>
      <w:lvlJc w:val="left"/>
      <w:pPr>
        <w:tabs>
          <w:tab w:val="num" w:pos="0"/>
        </w:tabs>
        <w:ind w:left="0" w:firstLine="0"/>
      </w:pPr>
      <w:rPr>
        <w:rFonts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25">
    <w:nsid w:val="2E827FBC"/>
    <w:multiLevelType w:val="hybridMultilevel"/>
    <w:tmpl w:val="DCBCB248"/>
    <w:lvl w:ilvl="0" w:tplc="9400673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394B20C2"/>
    <w:multiLevelType w:val="hybridMultilevel"/>
    <w:tmpl w:val="B3568C5A"/>
    <w:lvl w:ilvl="0" w:tplc="041B000B">
      <w:start w:val="1"/>
      <w:numFmt w:val="bullet"/>
      <w:lvlText w:val=""/>
      <w:lvlJc w:val="left"/>
      <w:pPr>
        <w:tabs>
          <w:tab w:val="num" w:pos="900"/>
        </w:tabs>
        <w:ind w:left="900" w:hanging="360"/>
      </w:pPr>
      <w:rPr>
        <w:rFonts w:ascii="Wingdings" w:hAnsi="Wingdings"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27">
    <w:nsid w:val="39CB7151"/>
    <w:multiLevelType w:val="hybridMultilevel"/>
    <w:tmpl w:val="7C1CA81A"/>
    <w:lvl w:ilvl="0" w:tplc="5DE80304">
      <w:start w:val="1"/>
      <w:numFmt w:val="upperLetter"/>
      <w:lvlText w:val="%1."/>
      <w:lvlJc w:val="left"/>
      <w:pPr>
        <w:tabs>
          <w:tab w:val="num" w:pos="709"/>
        </w:tabs>
        <w:ind w:left="709" w:hanging="709"/>
      </w:pPr>
      <w:rPr>
        <w:b/>
        <w:color w:val="auto"/>
        <w:sz w:val="24"/>
        <w:szCs w:val="24"/>
      </w:rPr>
    </w:lvl>
    <w:lvl w:ilvl="1" w:tplc="8AC06D80">
      <w:start w:val="1"/>
      <w:numFmt w:val="decimal"/>
      <w:lvlText w:val="%2."/>
      <w:lvlJc w:val="left"/>
      <w:pPr>
        <w:tabs>
          <w:tab w:val="num" w:pos="1080"/>
        </w:tabs>
        <w:ind w:left="1080" w:firstLine="0"/>
      </w:pPr>
      <w:rPr>
        <w:b/>
        <w:color w:val="auto"/>
        <w:sz w:val="24"/>
        <w:szCs w:val="24"/>
      </w:rPr>
    </w:lvl>
    <w:lvl w:ilvl="2" w:tplc="4504F6EE">
      <w:start w:val="16"/>
      <w:numFmt w:val="lowerLetter"/>
      <w:lvlText w:val="%3."/>
      <w:lvlJc w:val="left"/>
      <w:pPr>
        <w:tabs>
          <w:tab w:val="num" w:pos="2340"/>
        </w:tabs>
        <w:ind w:left="2340" w:hanging="360"/>
      </w:pPr>
      <w:rPr>
        <w:color w:val="000000"/>
      </w:r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28">
    <w:nsid w:val="3E3F2EF2"/>
    <w:multiLevelType w:val="hybridMultilevel"/>
    <w:tmpl w:val="74C8A448"/>
    <w:lvl w:ilvl="0" w:tplc="041B0019">
      <w:start w:val="1"/>
      <w:numFmt w:val="lowerLetter"/>
      <w:lvlText w:val="%1."/>
      <w:lvlJc w:val="left"/>
      <w:pPr>
        <w:ind w:left="540" w:hanging="360"/>
      </w:pPr>
    </w:lvl>
    <w:lvl w:ilvl="1" w:tplc="041B0019" w:tentative="1">
      <w:start w:val="1"/>
      <w:numFmt w:val="lowerLetter"/>
      <w:lvlText w:val="%2."/>
      <w:lvlJc w:val="left"/>
      <w:pPr>
        <w:ind w:left="1260" w:hanging="360"/>
      </w:pPr>
    </w:lvl>
    <w:lvl w:ilvl="2" w:tplc="041B001B" w:tentative="1">
      <w:start w:val="1"/>
      <w:numFmt w:val="lowerRoman"/>
      <w:lvlText w:val="%3."/>
      <w:lvlJc w:val="right"/>
      <w:pPr>
        <w:ind w:left="1980" w:hanging="180"/>
      </w:pPr>
    </w:lvl>
    <w:lvl w:ilvl="3" w:tplc="041B000F" w:tentative="1">
      <w:start w:val="1"/>
      <w:numFmt w:val="decimal"/>
      <w:lvlText w:val="%4."/>
      <w:lvlJc w:val="left"/>
      <w:pPr>
        <w:ind w:left="2700" w:hanging="360"/>
      </w:pPr>
    </w:lvl>
    <w:lvl w:ilvl="4" w:tplc="041B0019" w:tentative="1">
      <w:start w:val="1"/>
      <w:numFmt w:val="lowerLetter"/>
      <w:lvlText w:val="%5."/>
      <w:lvlJc w:val="left"/>
      <w:pPr>
        <w:ind w:left="3420" w:hanging="360"/>
      </w:pPr>
    </w:lvl>
    <w:lvl w:ilvl="5" w:tplc="041B001B" w:tentative="1">
      <w:start w:val="1"/>
      <w:numFmt w:val="lowerRoman"/>
      <w:lvlText w:val="%6."/>
      <w:lvlJc w:val="right"/>
      <w:pPr>
        <w:ind w:left="4140" w:hanging="180"/>
      </w:pPr>
    </w:lvl>
    <w:lvl w:ilvl="6" w:tplc="041B000F" w:tentative="1">
      <w:start w:val="1"/>
      <w:numFmt w:val="decimal"/>
      <w:lvlText w:val="%7."/>
      <w:lvlJc w:val="left"/>
      <w:pPr>
        <w:ind w:left="4860" w:hanging="360"/>
      </w:pPr>
    </w:lvl>
    <w:lvl w:ilvl="7" w:tplc="041B0019" w:tentative="1">
      <w:start w:val="1"/>
      <w:numFmt w:val="lowerLetter"/>
      <w:lvlText w:val="%8."/>
      <w:lvlJc w:val="left"/>
      <w:pPr>
        <w:ind w:left="5580" w:hanging="360"/>
      </w:pPr>
    </w:lvl>
    <w:lvl w:ilvl="8" w:tplc="041B001B" w:tentative="1">
      <w:start w:val="1"/>
      <w:numFmt w:val="lowerRoman"/>
      <w:lvlText w:val="%9."/>
      <w:lvlJc w:val="right"/>
      <w:pPr>
        <w:ind w:left="6300" w:hanging="180"/>
      </w:pPr>
    </w:lvl>
  </w:abstractNum>
  <w:abstractNum w:abstractNumId="29">
    <w:nsid w:val="3F810B62"/>
    <w:multiLevelType w:val="hybridMultilevel"/>
    <w:tmpl w:val="D884B700"/>
    <w:lvl w:ilvl="0" w:tplc="9E2ED604">
      <w:start w:val="1"/>
      <w:numFmt w:val="lowerLetter"/>
      <w:lvlText w:val="%1)"/>
      <w:lvlJc w:val="left"/>
      <w:pPr>
        <w:tabs>
          <w:tab w:val="num" w:pos="870"/>
        </w:tabs>
        <w:ind w:left="870" w:hanging="360"/>
      </w:pPr>
      <w:rPr>
        <w:rFonts w:hint="default"/>
      </w:rPr>
    </w:lvl>
    <w:lvl w:ilvl="1" w:tplc="041B0019" w:tentative="1">
      <w:start w:val="1"/>
      <w:numFmt w:val="lowerLetter"/>
      <w:lvlText w:val="%2."/>
      <w:lvlJc w:val="left"/>
      <w:pPr>
        <w:tabs>
          <w:tab w:val="num" w:pos="1590"/>
        </w:tabs>
        <w:ind w:left="1590" w:hanging="360"/>
      </w:pPr>
    </w:lvl>
    <w:lvl w:ilvl="2" w:tplc="041B001B" w:tentative="1">
      <w:start w:val="1"/>
      <w:numFmt w:val="lowerRoman"/>
      <w:lvlText w:val="%3."/>
      <w:lvlJc w:val="right"/>
      <w:pPr>
        <w:tabs>
          <w:tab w:val="num" w:pos="2310"/>
        </w:tabs>
        <w:ind w:left="2310" w:hanging="180"/>
      </w:pPr>
    </w:lvl>
    <w:lvl w:ilvl="3" w:tplc="041B000F" w:tentative="1">
      <w:start w:val="1"/>
      <w:numFmt w:val="decimal"/>
      <w:lvlText w:val="%4."/>
      <w:lvlJc w:val="left"/>
      <w:pPr>
        <w:tabs>
          <w:tab w:val="num" w:pos="3030"/>
        </w:tabs>
        <w:ind w:left="3030" w:hanging="360"/>
      </w:pPr>
    </w:lvl>
    <w:lvl w:ilvl="4" w:tplc="041B0019" w:tentative="1">
      <w:start w:val="1"/>
      <w:numFmt w:val="lowerLetter"/>
      <w:lvlText w:val="%5."/>
      <w:lvlJc w:val="left"/>
      <w:pPr>
        <w:tabs>
          <w:tab w:val="num" w:pos="3750"/>
        </w:tabs>
        <w:ind w:left="3750" w:hanging="360"/>
      </w:pPr>
    </w:lvl>
    <w:lvl w:ilvl="5" w:tplc="041B001B" w:tentative="1">
      <w:start w:val="1"/>
      <w:numFmt w:val="lowerRoman"/>
      <w:lvlText w:val="%6."/>
      <w:lvlJc w:val="right"/>
      <w:pPr>
        <w:tabs>
          <w:tab w:val="num" w:pos="4470"/>
        </w:tabs>
        <w:ind w:left="4470" w:hanging="180"/>
      </w:pPr>
    </w:lvl>
    <w:lvl w:ilvl="6" w:tplc="041B000F" w:tentative="1">
      <w:start w:val="1"/>
      <w:numFmt w:val="decimal"/>
      <w:lvlText w:val="%7."/>
      <w:lvlJc w:val="left"/>
      <w:pPr>
        <w:tabs>
          <w:tab w:val="num" w:pos="5190"/>
        </w:tabs>
        <w:ind w:left="5190" w:hanging="360"/>
      </w:pPr>
    </w:lvl>
    <w:lvl w:ilvl="7" w:tplc="041B0019" w:tentative="1">
      <w:start w:val="1"/>
      <w:numFmt w:val="lowerLetter"/>
      <w:lvlText w:val="%8."/>
      <w:lvlJc w:val="left"/>
      <w:pPr>
        <w:tabs>
          <w:tab w:val="num" w:pos="5910"/>
        </w:tabs>
        <w:ind w:left="5910" w:hanging="360"/>
      </w:pPr>
    </w:lvl>
    <w:lvl w:ilvl="8" w:tplc="041B001B" w:tentative="1">
      <w:start w:val="1"/>
      <w:numFmt w:val="lowerRoman"/>
      <w:lvlText w:val="%9."/>
      <w:lvlJc w:val="right"/>
      <w:pPr>
        <w:tabs>
          <w:tab w:val="num" w:pos="6630"/>
        </w:tabs>
        <w:ind w:left="6630" w:hanging="180"/>
      </w:pPr>
    </w:lvl>
  </w:abstractNum>
  <w:abstractNum w:abstractNumId="30">
    <w:nsid w:val="40FD73CD"/>
    <w:multiLevelType w:val="multilevel"/>
    <w:tmpl w:val="C37AD20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25E62B9"/>
    <w:multiLevelType w:val="multilevel"/>
    <w:tmpl w:val="CF1A90F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B8B63CB"/>
    <w:multiLevelType w:val="multilevel"/>
    <w:tmpl w:val="40346970"/>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nsid w:val="4B942EE3"/>
    <w:multiLevelType w:val="multilevel"/>
    <w:tmpl w:val="D0FA7E70"/>
    <w:lvl w:ilvl="0">
      <w:start w:val="1"/>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4D4A4F54"/>
    <w:multiLevelType w:val="hybridMultilevel"/>
    <w:tmpl w:val="3D4E2E36"/>
    <w:lvl w:ilvl="0" w:tplc="A75AD65A">
      <w:start w:val="1"/>
      <w:numFmt w:val="decimal"/>
      <w:lvlText w:val="%1."/>
      <w:lvlJc w:val="left"/>
      <w:pPr>
        <w:tabs>
          <w:tab w:val="num" w:pos="284"/>
        </w:tabs>
        <w:ind w:left="284" w:hanging="284"/>
      </w:pPr>
      <w:rPr>
        <w:b/>
        <w:i w:val="0"/>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5">
    <w:nsid w:val="50AC21D4"/>
    <w:multiLevelType w:val="multilevel"/>
    <w:tmpl w:val="FA622F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0FC2CA4"/>
    <w:multiLevelType w:val="multilevel"/>
    <w:tmpl w:val="7D4C60F4"/>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nsid w:val="536060EE"/>
    <w:multiLevelType w:val="multilevel"/>
    <w:tmpl w:val="9A9CF15A"/>
    <w:lvl w:ilvl="0">
      <w:start w:val="1"/>
      <w:numFmt w:val="decimal"/>
      <w:pStyle w:val="misa1"/>
      <w:lvlText w:val="%1."/>
      <w:lvlJc w:val="left"/>
      <w:pPr>
        <w:tabs>
          <w:tab w:val="num" w:pos="360"/>
        </w:tabs>
        <w:ind w:left="360" w:hanging="360"/>
      </w:pPr>
      <w:rPr>
        <w:rFonts w:ascii="Times New Roman" w:hAnsi="Times New Roman" w:hint="default"/>
        <w:b/>
        <w:i w:val="0"/>
        <w:sz w:val="24"/>
        <w:szCs w:val="24"/>
      </w:rPr>
    </w:lvl>
    <w:lvl w:ilvl="1">
      <w:start w:val="1"/>
      <w:numFmt w:val="decimal"/>
      <w:pStyle w:val="misa2"/>
      <w:lvlText w:val="%1.%2."/>
      <w:lvlJc w:val="left"/>
      <w:pPr>
        <w:tabs>
          <w:tab w:val="num" w:pos="792"/>
        </w:tabs>
        <w:ind w:left="792" w:hanging="432"/>
      </w:pPr>
      <w:rPr>
        <w:rFonts w:ascii="Times New Roman" w:hAnsi="Times New Roman" w:hint="default"/>
        <w:b/>
        <w:i w:val="0"/>
        <w:sz w:val="24"/>
        <w:szCs w:val="24"/>
      </w:rPr>
    </w:lvl>
    <w:lvl w:ilvl="2">
      <w:start w:val="1"/>
      <w:numFmt w:val="decimal"/>
      <w:pStyle w:val="misa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59E14DFB"/>
    <w:multiLevelType w:val="hybridMultilevel"/>
    <w:tmpl w:val="BBA8D2A6"/>
    <w:lvl w:ilvl="0" w:tplc="041B000B">
      <w:start w:val="1"/>
      <w:numFmt w:val="bullet"/>
      <w:lvlText w:val=""/>
      <w:lvlJc w:val="left"/>
      <w:pPr>
        <w:tabs>
          <w:tab w:val="num" w:pos="900"/>
        </w:tabs>
        <w:ind w:left="900" w:hanging="360"/>
      </w:pPr>
      <w:rPr>
        <w:rFonts w:ascii="Wingdings" w:hAnsi="Wingdings"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39">
    <w:nsid w:val="5B267BDB"/>
    <w:multiLevelType w:val="hybridMultilevel"/>
    <w:tmpl w:val="4386B650"/>
    <w:lvl w:ilvl="0" w:tplc="923A2E14">
      <w:start w:val="2"/>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0">
    <w:nsid w:val="5CC11808"/>
    <w:multiLevelType w:val="multilevel"/>
    <w:tmpl w:val="218C6BE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5E7A3700"/>
    <w:multiLevelType w:val="hybridMultilevel"/>
    <w:tmpl w:val="69F0BB6C"/>
    <w:lvl w:ilvl="0" w:tplc="B7667D5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2">
    <w:nsid w:val="65B87F17"/>
    <w:multiLevelType w:val="multilevel"/>
    <w:tmpl w:val="46883F24"/>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6BA56380"/>
    <w:multiLevelType w:val="hybridMultilevel"/>
    <w:tmpl w:val="14CAFABC"/>
    <w:lvl w:ilvl="0" w:tplc="CD0244AC">
      <w:start w:val="1"/>
      <w:numFmt w:val="decimal"/>
      <w:pStyle w:val="Podnadpis1"/>
      <w:lvlText w:val="%1."/>
      <w:lvlJc w:val="left"/>
      <w:pPr>
        <w:tabs>
          <w:tab w:val="num" w:pos="567"/>
        </w:tabs>
        <w:ind w:left="567" w:hanging="567"/>
      </w:pPr>
      <w:rPr>
        <w:rFonts w:hint="default"/>
      </w:rPr>
    </w:lvl>
    <w:lvl w:ilvl="1" w:tplc="CD0244AC">
      <w:start w:val="1"/>
      <w:numFmt w:val="decimal"/>
      <w:lvlText w:val="%2."/>
      <w:lvlJc w:val="left"/>
      <w:pPr>
        <w:tabs>
          <w:tab w:val="num" w:pos="1647"/>
        </w:tabs>
        <w:ind w:left="1647" w:hanging="567"/>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4">
    <w:nsid w:val="75FD4E5A"/>
    <w:multiLevelType w:val="multilevel"/>
    <w:tmpl w:val="512A1096"/>
    <w:lvl w:ilvl="0">
      <w:start w:val="5"/>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5">
    <w:nsid w:val="7B9C50E5"/>
    <w:multiLevelType w:val="hybridMultilevel"/>
    <w:tmpl w:val="39CCAEEE"/>
    <w:lvl w:ilvl="0" w:tplc="51EACDF2">
      <w:start w:val="1"/>
      <w:numFmt w:val="lowerLetter"/>
      <w:lvlText w:val="%1)"/>
      <w:lvlJc w:val="left"/>
      <w:pPr>
        <w:tabs>
          <w:tab w:val="num" w:pos="900"/>
        </w:tabs>
        <w:ind w:left="900" w:hanging="360"/>
      </w:pPr>
      <w:rPr>
        <w:color w:val="auto"/>
      </w:rPr>
    </w:lvl>
    <w:lvl w:ilvl="1" w:tplc="41A49814">
      <w:start w:val="1"/>
      <w:numFmt w:val="lowerLetter"/>
      <w:lvlText w:val="%2)"/>
      <w:lvlJc w:val="left"/>
      <w:pPr>
        <w:tabs>
          <w:tab w:val="num" w:pos="1620"/>
        </w:tabs>
        <w:ind w:left="1620" w:hanging="360"/>
      </w:pPr>
      <w:rPr>
        <w:color w:val="auto"/>
      </w:rPr>
    </w:lvl>
    <w:lvl w:ilvl="2" w:tplc="04050005">
      <w:start w:val="1"/>
      <w:numFmt w:val="bullet"/>
      <w:lvlText w:val=""/>
      <w:lvlJc w:val="left"/>
      <w:pPr>
        <w:tabs>
          <w:tab w:val="num" w:pos="2340"/>
        </w:tabs>
        <w:ind w:left="2340" w:hanging="360"/>
      </w:pPr>
      <w:rPr>
        <w:rFonts w:ascii="Wingdings" w:hAnsi="Wingdings" w:hint="default"/>
      </w:rPr>
    </w:lvl>
    <w:lvl w:ilvl="3" w:tplc="04050001">
      <w:start w:val="1"/>
      <w:numFmt w:val="decimal"/>
      <w:lvlText w:val="%4."/>
      <w:lvlJc w:val="left"/>
      <w:pPr>
        <w:tabs>
          <w:tab w:val="num" w:pos="2340"/>
        </w:tabs>
        <w:ind w:left="2340" w:hanging="360"/>
      </w:pPr>
    </w:lvl>
    <w:lvl w:ilvl="4" w:tplc="04050003">
      <w:start w:val="1"/>
      <w:numFmt w:val="decimal"/>
      <w:lvlText w:val="%5."/>
      <w:lvlJc w:val="left"/>
      <w:pPr>
        <w:tabs>
          <w:tab w:val="num" w:pos="3060"/>
        </w:tabs>
        <w:ind w:left="3060" w:hanging="360"/>
      </w:pPr>
    </w:lvl>
    <w:lvl w:ilvl="5" w:tplc="04050005">
      <w:start w:val="1"/>
      <w:numFmt w:val="decimal"/>
      <w:lvlText w:val="%6."/>
      <w:lvlJc w:val="left"/>
      <w:pPr>
        <w:tabs>
          <w:tab w:val="num" w:pos="3780"/>
        </w:tabs>
        <w:ind w:left="3780" w:hanging="360"/>
      </w:pPr>
    </w:lvl>
    <w:lvl w:ilvl="6" w:tplc="04050001">
      <w:start w:val="1"/>
      <w:numFmt w:val="decimal"/>
      <w:lvlText w:val="%7."/>
      <w:lvlJc w:val="left"/>
      <w:pPr>
        <w:tabs>
          <w:tab w:val="num" w:pos="4500"/>
        </w:tabs>
        <w:ind w:left="4500" w:hanging="360"/>
      </w:pPr>
    </w:lvl>
    <w:lvl w:ilvl="7" w:tplc="04050003">
      <w:start w:val="1"/>
      <w:numFmt w:val="decimal"/>
      <w:lvlText w:val="%8."/>
      <w:lvlJc w:val="left"/>
      <w:pPr>
        <w:tabs>
          <w:tab w:val="num" w:pos="5220"/>
        </w:tabs>
        <w:ind w:left="5220" w:hanging="360"/>
      </w:pPr>
    </w:lvl>
    <w:lvl w:ilvl="8" w:tplc="04050005">
      <w:start w:val="1"/>
      <w:numFmt w:val="decimal"/>
      <w:lvlText w:val="%9."/>
      <w:lvlJc w:val="left"/>
      <w:pPr>
        <w:tabs>
          <w:tab w:val="num" w:pos="5940"/>
        </w:tabs>
        <w:ind w:left="5940" w:hanging="360"/>
      </w:pPr>
    </w:lvl>
  </w:abstractNum>
  <w:abstractNum w:abstractNumId="46">
    <w:nsid w:val="7EBF44E2"/>
    <w:multiLevelType w:val="hybridMultilevel"/>
    <w:tmpl w:val="3CAAC7A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
  </w:num>
  <w:num w:numId="2">
    <w:abstractNumId w:val="25"/>
  </w:num>
  <w:num w:numId="3">
    <w:abstractNumId w:val="43"/>
  </w:num>
  <w:num w:numId="4">
    <w:abstractNumId w:val="46"/>
  </w:num>
  <w:num w:numId="5">
    <w:abstractNumId w:val="0"/>
  </w:num>
  <w:num w:numId="6">
    <w:abstractNumId w:val="37"/>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39"/>
  </w:num>
  <w:num w:numId="1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29"/>
  </w:num>
  <w:num w:numId="25">
    <w:abstractNumId w:val="38"/>
  </w:num>
  <w:num w:numId="26">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35"/>
  </w:num>
  <w:num w:numId="31">
    <w:abstractNumId w:val="30"/>
  </w:num>
  <w:num w:numId="32">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532"/>
    <w:rsid w:val="0000057C"/>
    <w:rsid w:val="000033AA"/>
    <w:rsid w:val="00003FF1"/>
    <w:rsid w:val="00005A42"/>
    <w:rsid w:val="00006143"/>
    <w:rsid w:val="0001081B"/>
    <w:rsid w:val="0001276B"/>
    <w:rsid w:val="00013A67"/>
    <w:rsid w:val="000161A4"/>
    <w:rsid w:val="00016740"/>
    <w:rsid w:val="00016BD6"/>
    <w:rsid w:val="0001789A"/>
    <w:rsid w:val="00017941"/>
    <w:rsid w:val="00021B18"/>
    <w:rsid w:val="0002250C"/>
    <w:rsid w:val="000232D2"/>
    <w:rsid w:val="00024E53"/>
    <w:rsid w:val="000250FF"/>
    <w:rsid w:val="000259E1"/>
    <w:rsid w:val="00027F2C"/>
    <w:rsid w:val="00031555"/>
    <w:rsid w:val="00031833"/>
    <w:rsid w:val="0003323E"/>
    <w:rsid w:val="000361E1"/>
    <w:rsid w:val="00037602"/>
    <w:rsid w:val="000376A8"/>
    <w:rsid w:val="00037B47"/>
    <w:rsid w:val="000429DA"/>
    <w:rsid w:val="00044E82"/>
    <w:rsid w:val="00045577"/>
    <w:rsid w:val="00047C35"/>
    <w:rsid w:val="00050D5D"/>
    <w:rsid w:val="000521CE"/>
    <w:rsid w:val="00053015"/>
    <w:rsid w:val="00055AE1"/>
    <w:rsid w:val="00057124"/>
    <w:rsid w:val="0005713B"/>
    <w:rsid w:val="0005737F"/>
    <w:rsid w:val="000636A3"/>
    <w:rsid w:val="0006373A"/>
    <w:rsid w:val="000713CD"/>
    <w:rsid w:val="00071FEF"/>
    <w:rsid w:val="000760EE"/>
    <w:rsid w:val="0008152C"/>
    <w:rsid w:val="000816A2"/>
    <w:rsid w:val="00082C76"/>
    <w:rsid w:val="0008384D"/>
    <w:rsid w:val="00084379"/>
    <w:rsid w:val="000857AE"/>
    <w:rsid w:val="000907AB"/>
    <w:rsid w:val="00091639"/>
    <w:rsid w:val="0009535D"/>
    <w:rsid w:val="00095469"/>
    <w:rsid w:val="000955BC"/>
    <w:rsid w:val="00095D32"/>
    <w:rsid w:val="00095EFF"/>
    <w:rsid w:val="00095F87"/>
    <w:rsid w:val="000A03A4"/>
    <w:rsid w:val="000A151E"/>
    <w:rsid w:val="000A3F27"/>
    <w:rsid w:val="000A5568"/>
    <w:rsid w:val="000A5B33"/>
    <w:rsid w:val="000A5C37"/>
    <w:rsid w:val="000A75F7"/>
    <w:rsid w:val="000B0923"/>
    <w:rsid w:val="000B1333"/>
    <w:rsid w:val="000B2922"/>
    <w:rsid w:val="000B326E"/>
    <w:rsid w:val="000B3593"/>
    <w:rsid w:val="000B493C"/>
    <w:rsid w:val="000B5132"/>
    <w:rsid w:val="000B676D"/>
    <w:rsid w:val="000C065E"/>
    <w:rsid w:val="000C0B50"/>
    <w:rsid w:val="000C34C9"/>
    <w:rsid w:val="000C3829"/>
    <w:rsid w:val="000C3A9F"/>
    <w:rsid w:val="000C3D0C"/>
    <w:rsid w:val="000C53C0"/>
    <w:rsid w:val="000C6CCC"/>
    <w:rsid w:val="000C75BA"/>
    <w:rsid w:val="000C7A65"/>
    <w:rsid w:val="000C7E8E"/>
    <w:rsid w:val="000D17C5"/>
    <w:rsid w:val="000D1DD7"/>
    <w:rsid w:val="000D3377"/>
    <w:rsid w:val="000D34EA"/>
    <w:rsid w:val="000D3C37"/>
    <w:rsid w:val="000D520C"/>
    <w:rsid w:val="000D55D9"/>
    <w:rsid w:val="000D590A"/>
    <w:rsid w:val="000D6539"/>
    <w:rsid w:val="000E2A60"/>
    <w:rsid w:val="000E3283"/>
    <w:rsid w:val="000E3D17"/>
    <w:rsid w:val="000E5259"/>
    <w:rsid w:val="000F0566"/>
    <w:rsid w:val="000F0B29"/>
    <w:rsid w:val="000F0E64"/>
    <w:rsid w:val="000F2AA9"/>
    <w:rsid w:val="000F7F64"/>
    <w:rsid w:val="00100232"/>
    <w:rsid w:val="001010F8"/>
    <w:rsid w:val="001027C1"/>
    <w:rsid w:val="00103EBD"/>
    <w:rsid w:val="0010488C"/>
    <w:rsid w:val="00110474"/>
    <w:rsid w:val="00112328"/>
    <w:rsid w:val="00113FA3"/>
    <w:rsid w:val="00115803"/>
    <w:rsid w:val="00115F20"/>
    <w:rsid w:val="001160BA"/>
    <w:rsid w:val="00116638"/>
    <w:rsid w:val="00121526"/>
    <w:rsid w:val="00122F6C"/>
    <w:rsid w:val="0012325A"/>
    <w:rsid w:val="00123CCF"/>
    <w:rsid w:val="001247E3"/>
    <w:rsid w:val="00126840"/>
    <w:rsid w:val="00126F78"/>
    <w:rsid w:val="001273A2"/>
    <w:rsid w:val="00130D6E"/>
    <w:rsid w:val="00131D6B"/>
    <w:rsid w:val="0013240B"/>
    <w:rsid w:val="00132F29"/>
    <w:rsid w:val="001353C1"/>
    <w:rsid w:val="00136CC2"/>
    <w:rsid w:val="00136E5B"/>
    <w:rsid w:val="001372C4"/>
    <w:rsid w:val="00137947"/>
    <w:rsid w:val="0014352D"/>
    <w:rsid w:val="0014604F"/>
    <w:rsid w:val="001467C5"/>
    <w:rsid w:val="00146B6F"/>
    <w:rsid w:val="00147229"/>
    <w:rsid w:val="001513CE"/>
    <w:rsid w:val="0015253F"/>
    <w:rsid w:val="00153FCD"/>
    <w:rsid w:val="00154365"/>
    <w:rsid w:val="00154807"/>
    <w:rsid w:val="00154CF9"/>
    <w:rsid w:val="001574C5"/>
    <w:rsid w:val="00157869"/>
    <w:rsid w:val="0016383D"/>
    <w:rsid w:val="00165515"/>
    <w:rsid w:val="00166078"/>
    <w:rsid w:val="0017163C"/>
    <w:rsid w:val="00172D4A"/>
    <w:rsid w:val="00173346"/>
    <w:rsid w:val="001764E5"/>
    <w:rsid w:val="001779F7"/>
    <w:rsid w:val="0018219C"/>
    <w:rsid w:val="00182AE0"/>
    <w:rsid w:val="00182C18"/>
    <w:rsid w:val="00182DE8"/>
    <w:rsid w:val="00182E63"/>
    <w:rsid w:val="0018540F"/>
    <w:rsid w:val="00185D49"/>
    <w:rsid w:val="00187F4B"/>
    <w:rsid w:val="001923BB"/>
    <w:rsid w:val="001942DE"/>
    <w:rsid w:val="00194975"/>
    <w:rsid w:val="00194C4F"/>
    <w:rsid w:val="00194D3E"/>
    <w:rsid w:val="00195B43"/>
    <w:rsid w:val="00195D95"/>
    <w:rsid w:val="00195DD6"/>
    <w:rsid w:val="00196E20"/>
    <w:rsid w:val="001A22B8"/>
    <w:rsid w:val="001A3656"/>
    <w:rsid w:val="001A435D"/>
    <w:rsid w:val="001A531B"/>
    <w:rsid w:val="001A5B31"/>
    <w:rsid w:val="001A6D82"/>
    <w:rsid w:val="001A71AC"/>
    <w:rsid w:val="001B01D0"/>
    <w:rsid w:val="001B0608"/>
    <w:rsid w:val="001B14DE"/>
    <w:rsid w:val="001B22DA"/>
    <w:rsid w:val="001B348E"/>
    <w:rsid w:val="001B3740"/>
    <w:rsid w:val="001B3852"/>
    <w:rsid w:val="001B3A9E"/>
    <w:rsid w:val="001B40DE"/>
    <w:rsid w:val="001B62CA"/>
    <w:rsid w:val="001B6D2E"/>
    <w:rsid w:val="001B77B9"/>
    <w:rsid w:val="001C00A8"/>
    <w:rsid w:val="001C06FF"/>
    <w:rsid w:val="001C1612"/>
    <w:rsid w:val="001C187A"/>
    <w:rsid w:val="001C222E"/>
    <w:rsid w:val="001C2E04"/>
    <w:rsid w:val="001C49C6"/>
    <w:rsid w:val="001C49F4"/>
    <w:rsid w:val="001C6326"/>
    <w:rsid w:val="001C7D60"/>
    <w:rsid w:val="001D1D45"/>
    <w:rsid w:val="001D21FC"/>
    <w:rsid w:val="001D6A8D"/>
    <w:rsid w:val="001D6CD3"/>
    <w:rsid w:val="001D7247"/>
    <w:rsid w:val="001E04AF"/>
    <w:rsid w:val="001E0598"/>
    <w:rsid w:val="001E0790"/>
    <w:rsid w:val="001E178F"/>
    <w:rsid w:val="001E2055"/>
    <w:rsid w:val="001E3FE4"/>
    <w:rsid w:val="001E4471"/>
    <w:rsid w:val="001E59A8"/>
    <w:rsid w:val="001E737C"/>
    <w:rsid w:val="001F098E"/>
    <w:rsid w:val="001F6735"/>
    <w:rsid w:val="00201041"/>
    <w:rsid w:val="00204C30"/>
    <w:rsid w:val="0020750B"/>
    <w:rsid w:val="002108BC"/>
    <w:rsid w:val="00210E93"/>
    <w:rsid w:val="00211A1E"/>
    <w:rsid w:val="00212908"/>
    <w:rsid w:val="00215A0C"/>
    <w:rsid w:val="002162BE"/>
    <w:rsid w:val="002162D7"/>
    <w:rsid w:val="002166A6"/>
    <w:rsid w:val="00216840"/>
    <w:rsid w:val="00216884"/>
    <w:rsid w:val="0021764A"/>
    <w:rsid w:val="00220621"/>
    <w:rsid w:val="002207E1"/>
    <w:rsid w:val="00221059"/>
    <w:rsid w:val="002211A6"/>
    <w:rsid w:val="00222046"/>
    <w:rsid w:val="00223A80"/>
    <w:rsid w:val="00223B22"/>
    <w:rsid w:val="00223BA6"/>
    <w:rsid w:val="00224A8C"/>
    <w:rsid w:val="002253E0"/>
    <w:rsid w:val="00225CEF"/>
    <w:rsid w:val="00226A7F"/>
    <w:rsid w:val="00227EF2"/>
    <w:rsid w:val="0023001E"/>
    <w:rsid w:val="00231E16"/>
    <w:rsid w:val="002324C8"/>
    <w:rsid w:val="002331F8"/>
    <w:rsid w:val="00233BD6"/>
    <w:rsid w:val="00236CD7"/>
    <w:rsid w:val="00236F83"/>
    <w:rsid w:val="00240094"/>
    <w:rsid w:val="0024085D"/>
    <w:rsid w:val="002412D8"/>
    <w:rsid w:val="00244FB9"/>
    <w:rsid w:val="00245734"/>
    <w:rsid w:val="002478C5"/>
    <w:rsid w:val="00251BBA"/>
    <w:rsid w:val="00252EAB"/>
    <w:rsid w:val="00253019"/>
    <w:rsid w:val="002539E6"/>
    <w:rsid w:val="00253D13"/>
    <w:rsid w:val="00255883"/>
    <w:rsid w:val="00256E8C"/>
    <w:rsid w:val="0025706C"/>
    <w:rsid w:val="00261CBF"/>
    <w:rsid w:val="00262228"/>
    <w:rsid w:val="00262A45"/>
    <w:rsid w:val="00263123"/>
    <w:rsid w:val="002648B1"/>
    <w:rsid w:val="002653C6"/>
    <w:rsid w:val="00265CBE"/>
    <w:rsid w:val="0026618A"/>
    <w:rsid w:val="002705F9"/>
    <w:rsid w:val="00270B14"/>
    <w:rsid w:val="00272DBE"/>
    <w:rsid w:val="0027679A"/>
    <w:rsid w:val="002770FD"/>
    <w:rsid w:val="0027738F"/>
    <w:rsid w:val="00280F45"/>
    <w:rsid w:val="002814A7"/>
    <w:rsid w:val="00281791"/>
    <w:rsid w:val="00281AC6"/>
    <w:rsid w:val="002868DA"/>
    <w:rsid w:val="0028774B"/>
    <w:rsid w:val="00287898"/>
    <w:rsid w:val="00290179"/>
    <w:rsid w:val="002906C4"/>
    <w:rsid w:val="00290A90"/>
    <w:rsid w:val="00290B1B"/>
    <w:rsid w:val="00291420"/>
    <w:rsid w:val="00291C05"/>
    <w:rsid w:val="0029545D"/>
    <w:rsid w:val="002A2561"/>
    <w:rsid w:val="002A3265"/>
    <w:rsid w:val="002A3D27"/>
    <w:rsid w:val="002A6B64"/>
    <w:rsid w:val="002A6CAD"/>
    <w:rsid w:val="002A6CB8"/>
    <w:rsid w:val="002B1E61"/>
    <w:rsid w:val="002B2717"/>
    <w:rsid w:val="002B3C5F"/>
    <w:rsid w:val="002B3F0E"/>
    <w:rsid w:val="002B50EE"/>
    <w:rsid w:val="002B68F9"/>
    <w:rsid w:val="002B7DA8"/>
    <w:rsid w:val="002B7F76"/>
    <w:rsid w:val="002C0044"/>
    <w:rsid w:val="002C0833"/>
    <w:rsid w:val="002C0E2A"/>
    <w:rsid w:val="002C2E52"/>
    <w:rsid w:val="002C4E47"/>
    <w:rsid w:val="002C77D4"/>
    <w:rsid w:val="002C7E63"/>
    <w:rsid w:val="002D0C75"/>
    <w:rsid w:val="002D23C2"/>
    <w:rsid w:val="002D3A92"/>
    <w:rsid w:val="002D6792"/>
    <w:rsid w:val="002D6E39"/>
    <w:rsid w:val="002D7AF0"/>
    <w:rsid w:val="002E0649"/>
    <w:rsid w:val="002E06A6"/>
    <w:rsid w:val="002E143F"/>
    <w:rsid w:val="002E1811"/>
    <w:rsid w:val="002E2F67"/>
    <w:rsid w:val="002E2F6F"/>
    <w:rsid w:val="002E4E6E"/>
    <w:rsid w:val="002E52EB"/>
    <w:rsid w:val="002E69BB"/>
    <w:rsid w:val="002E74EF"/>
    <w:rsid w:val="002F20FB"/>
    <w:rsid w:val="002F3C84"/>
    <w:rsid w:val="002F43F5"/>
    <w:rsid w:val="003007FB"/>
    <w:rsid w:val="00302EB2"/>
    <w:rsid w:val="00303923"/>
    <w:rsid w:val="00304D86"/>
    <w:rsid w:val="003057FF"/>
    <w:rsid w:val="00305FEA"/>
    <w:rsid w:val="003073B6"/>
    <w:rsid w:val="00307DB1"/>
    <w:rsid w:val="00310C87"/>
    <w:rsid w:val="00311FDE"/>
    <w:rsid w:val="003161DC"/>
    <w:rsid w:val="003176D7"/>
    <w:rsid w:val="00317E61"/>
    <w:rsid w:val="0032449C"/>
    <w:rsid w:val="00324F24"/>
    <w:rsid w:val="003273AE"/>
    <w:rsid w:val="003312A0"/>
    <w:rsid w:val="00334280"/>
    <w:rsid w:val="003352DE"/>
    <w:rsid w:val="00337B76"/>
    <w:rsid w:val="00341BAC"/>
    <w:rsid w:val="003420F4"/>
    <w:rsid w:val="00342A0F"/>
    <w:rsid w:val="00342C92"/>
    <w:rsid w:val="00343DD4"/>
    <w:rsid w:val="003448CC"/>
    <w:rsid w:val="003464BB"/>
    <w:rsid w:val="00351AE4"/>
    <w:rsid w:val="0035369D"/>
    <w:rsid w:val="00357229"/>
    <w:rsid w:val="00357413"/>
    <w:rsid w:val="00357B60"/>
    <w:rsid w:val="0036554F"/>
    <w:rsid w:val="003655AD"/>
    <w:rsid w:val="00365C68"/>
    <w:rsid w:val="003674EB"/>
    <w:rsid w:val="0037035D"/>
    <w:rsid w:val="00371EEF"/>
    <w:rsid w:val="00371F7E"/>
    <w:rsid w:val="00373466"/>
    <w:rsid w:val="00374D2A"/>
    <w:rsid w:val="00374ECA"/>
    <w:rsid w:val="00375A8F"/>
    <w:rsid w:val="00380458"/>
    <w:rsid w:val="00380C6B"/>
    <w:rsid w:val="00381521"/>
    <w:rsid w:val="0038264A"/>
    <w:rsid w:val="0038394B"/>
    <w:rsid w:val="00385166"/>
    <w:rsid w:val="0038658A"/>
    <w:rsid w:val="00387D29"/>
    <w:rsid w:val="003910AB"/>
    <w:rsid w:val="00391F54"/>
    <w:rsid w:val="00392B40"/>
    <w:rsid w:val="003970F3"/>
    <w:rsid w:val="00397AB0"/>
    <w:rsid w:val="003A2A0D"/>
    <w:rsid w:val="003A30E1"/>
    <w:rsid w:val="003A38D9"/>
    <w:rsid w:val="003A4816"/>
    <w:rsid w:val="003A576F"/>
    <w:rsid w:val="003A7AAA"/>
    <w:rsid w:val="003B0A7E"/>
    <w:rsid w:val="003B4B0F"/>
    <w:rsid w:val="003B5DA8"/>
    <w:rsid w:val="003B6808"/>
    <w:rsid w:val="003C2013"/>
    <w:rsid w:val="003C2547"/>
    <w:rsid w:val="003C3797"/>
    <w:rsid w:val="003C7003"/>
    <w:rsid w:val="003D04ED"/>
    <w:rsid w:val="003D184B"/>
    <w:rsid w:val="003D1F26"/>
    <w:rsid w:val="003D59F3"/>
    <w:rsid w:val="003D6CE5"/>
    <w:rsid w:val="003D6D13"/>
    <w:rsid w:val="003E0F21"/>
    <w:rsid w:val="003E1008"/>
    <w:rsid w:val="003E1A38"/>
    <w:rsid w:val="003E1D52"/>
    <w:rsid w:val="003E3CCA"/>
    <w:rsid w:val="003E5B70"/>
    <w:rsid w:val="003E5CD2"/>
    <w:rsid w:val="003E679A"/>
    <w:rsid w:val="003F0450"/>
    <w:rsid w:val="003F1492"/>
    <w:rsid w:val="003F75AD"/>
    <w:rsid w:val="004001D6"/>
    <w:rsid w:val="00402BA6"/>
    <w:rsid w:val="00402D09"/>
    <w:rsid w:val="00402F6F"/>
    <w:rsid w:val="004033EB"/>
    <w:rsid w:val="004038BD"/>
    <w:rsid w:val="00404583"/>
    <w:rsid w:val="0041029E"/>
    <w:rsid w:val="00410C27"/>
    <w:rsid w:val="0041263D"/>
    <w:rsid w:val="00412E55"/>
    <w:rsid w:val="00413264"/>
    <w:rsid w:val="004153D2"/>
    <w:rsid w:val="00415B70"/>
    <w:rsid w:val="0041728C"/>
    <w:rsid w:val="004205B6"/>
    <w:rsid w:val="00420C58"/>
    <w:rsid w:val="0042263C"/>
    <w:rsid w:val="00423335"/>
    <w:rsid w:val="00424A44"/>
    <w:rsid w:val="00430633"/>
    <w:rsid w:val="00430A78"/>
    <w:rsid w:val="004310A4"/>
    <w:rsid w:val="00431E4C"/>
    <w:rsid w:val="00432C64"/>
    <w:rsid w:val="004346C5"/>
    <w:rsid w:val="00435982"/>
    <w:rsid w:val="00435C6E"/>
    <w:rsid w:val="004409C1"/>
    <w:rsid w:val="004420AE"/>
    <w:rsid w:val="004427EF"/>
    <w:rsid w:val="0044309E"/>
    <w:rsid w:val="0044343C"/>
    <w:rsid w:val="0044384D"/>
    <w:rsid w:val="004440BF"/>
    <w:rsid w:val="004445E6"/>
    <w:rsid w:val="0044585A"/>
    <w:rsid w:val="00445916"/>
    <w:rsid w:val="0045209F"/>
    <w:rsid w:val="0045240B"/>
    <w:rsid w:val="00452FD5"/>
    <w:rsid w:val="00453595"/>
    <w:rsid w:val="00453BF8"/>
    <w:rsid w:val="004540DE"/>
    <w:rsid w:val="00454E42"/>
    <w:rsid w:val="00456D13"/>
    <w:rsid w:val="0045710A"/>
    <w:rsid w:val="00457214"/>
    <w:rsid w:val="00457E57"/>
    <w:rsid w:val="00460B2D"/>
    <w:rsid w:val="0046189E"/>
    <w:rsid w:val="004628BF"/>
    <w:rsid w:val="00462B8D"/>
    <w:rsid w:val="00464F43"/>
    <w:rsid w:val="00464FC3"/>
    <w:rsid w:val="00465391"/>
    <w:rsid w:val="004657C3"/>
    <w:rsid w:val="00466BCF"/>
    <w:rsid w:val="004678A7"/>
    <w:rsid w:val="00467D18"/>
    <w:rsid w:val="00470166"/>
    <w:rsid w:val="00470207"/>
    <w:rsid w:val="0047044E"/>
    <w:rsid w:val="00470C36"/>
    <w:rsid w:val="00472BD5"/>
    <w:rsid w:val="00474234"/>
    <w:rsid w:val="004759AA"/>
    <w:rsid w:val="004765C8"/>
    <w:rsid w:val="004766B1"/>
    <w:rsid w:val="004832BD"/>
    <w:rsid w:val="00484DCD"/>
    <w:rsid w:val="00487211"/>
    <w:rsid w:val="00487C56"/>
    <w:rsid w:val="004915D4"/>
    <w:rsid w:val="00493996"/>
    <w:rsid w:val="00496A92"/>
    <w:rsid w:val="004A050F"/>
    <w:rsid w:val="004A0829"/>
    <w:rsid w:val="004A0ED2"/>
    <w:rsid w:val="004A139E"/>
    <w:rsid w:val="004A177D"/>
    <w:rsid w:val="004A30E9"/>
    <w:rsid w:val="004A33D7"/>
    <w:rsid w:val="004A474A"/>
    <w:rsid w:val="004A5E9E"/>
    <w:rsid w:val="004A720B"/>
    <w:rsid w:val="004A78B5"/>
    <w:rsid w:val="004A7BF8"/>
    <w:rsid w:val="004B06F2"/>
    <w:rsid w:val="004B0C7D"/>
    <w:rsid w:val="004B0EB4"/>
    <w:rsid w:val="004B5B81"/>
    <w:rsid w:val="004B6239"/>
    <w:rsid w:val="004B6E8D"/>
    <w:rsid w:val="004B71D1"/>
    <w:rsid w:val="004C0255"/>
    <w:rsid w:val="004C533C"/>
    <w:rsid w:val="004C5765"/>
    <w:rsid w:val="004C6466"/>
    <w:rsid w:val="004C7DA8"/>
    <w:rsid w:val="004D060D"/>
    <w:rsid w:val="004D119C"/>
    <w:rsid w:val="004D2F04"/>
    <w:rsid w:val="004D3358"/>
    <w:rsid w:val="004D41B2"/>
    <w:rsid w:val="004D7010"/>
    <w:rsid w:val="004D70BC"/>
    <w:rsid w:val="004E07CA"/>
    <w:rsid w:val="004E119E"/>
    <w:rsid w:val="004E26C4"/>
    <w:rsid w:val="004E352D"/>
    <w:rsid w:val="004E3691"/>
    <w:rsid w:val="004E3D08"/>
    <w:rsid w:val="004E47E4"/>
    <w:rsid w:val="004E4D1F"/>
    <w:rsid w:val="004E7654"/>
    <w:rsid w:val="004E7E14"/>
    <w:rsid w:val="004F0378"/>
    <w:rsid w:val="004F196B"/>
    <w:rsid w:val="004F2F27"/>
    <w:rsid w:val="004F3BF7"/>
    <w:rsid w:val="004F3DFD"/>
    <w:rsid w:val="004F5A7A"/>
    <w:rsid w:val="004F6397"/>
    <w:rsid w:val="004F6713"/>
    <w:rsid w:val="0050029E"/>
    <w:rsid w:val="00500E90"/>
    <w:rsid w:val="00505FA7"/>
    <w:rsid w:val="00506055"/>
    <w:rsid w:val="0051014F"/>
    <w:rsid w:val="0051203E"/>
    <w:rsid w:val="00512EDE"/>
    <w:rsid w:val="00517694"/>
    <w:rsid w:val="0052154F"/>
    <w:rsid w:val="00521A68"/>
    <w:rsid w:val="00522A96"/>
    <w:rsid w:val="00522CD8"/>
    <w:rsid w:val="00524130"/>
    <w:rsid w:val="00524827"/>
    <w:rsid w:val="00531C6F"/>
    <w:rsid w:val="00532F62"/>
    <w:rsid w:val="005338E0"/>
    <w:rsid w:val="00533AA6"/>
    <w:rsid w:val="005346A3"/>
    <w:rsid w:val="00535B5E"/>
    <w:rsid w:val="00536548"/>
    <w:rsid w:val="00536E36"/>
    <w:rsid w:val="00540679"/>
    <w:rsid w:val="00540D05"/>
    <w:rsid w:val="0054346D"/>
    <w:rsid w:val="00544741"/>
    <w:rsid w:val="005504E8"/>
    <w:rsid w:val="0055065C"/>
    <w:rsid w:val="00551623"/>
    <w:rsid w:val="00552845"/>
    <w:rsid w:val="00553EB8"/>
    <w:rsid w:val="00554A80"/>
    <w:rsid w:val="00555306"/>
    <w:rsid w:val="005555F0"/>
    <w:rsid w:val="00555ECD"/>
    <w:rsid w:val="005570E6"/>
    <w:rsid w:val="005573AF"/>
    <w:rsid w:val="00557C68"/>
    <w:rsid w:val="00557F51"/>
    <w:rsid w:val="005635EB"/>
    <w:rsid w:val="00565449"/>
    <w:rsid w:val="0056706F"/>
    <w:rsid w:val="005672BB"/>
    <w:rsid w:val="005679CB"/>
    <w:rsid w:val="005706C0"/>
    <w:rsid w:val="00570D6F"/>
    <w:rsid w:val="005710EF"/>
    <w:rsid w:val="005718EB"/>
    <w:rsid w:val="00572904"/>
    <w:rsid w:val="005749CF"/>
    <w:rsid w:val="00574F5E"/>
    <w:rsid w:val="00575904"/>
    <w:rsid w:val="005763AF"/>
    <w:rsid w:val="00576E57"/>
    <w:rsid w:val="00582513"/>
    <w:rsid w:val="00583F47"/>
    <w:rsid w:val="0058400F"/>
    <w:rsid w:val="0059179B"/>
    <w:rsid w:val="0059257A"/>
    <w:rsid w:val="00592F01"/>
    <w:rsid w:val="005947C5"/>
    <w:rsid w:val="00594B40"/>
    <w:rsid w:val="00596602"/>
    <w:rsid w:val="005968FD"/>
    <w:rsid w:val="00597229"/>
    <w:rsid w:val="005A075F"/>
    <w:rsid w:val="005A1865"/>
    <w:rsid w:val="005A196A"/>
    <w:rsid w:val="005A2576"/>
    <w:rsid w:val="005A588E"/>
    <w:rsid w:val="005A7B09"/>
    <w:rsid w:val="005A7DD5"/>
    <w:rsid w:val="005B0A66"/>
    <w:rsid w:val="005B0FB2"/>
    <w:rsid w:val="005B2B19"/>
    <w:rsid w:val="005B3ED8"/>
    <w:rsid w:val="005B51C4"/>
    <w:rsid w:val="005B5F72"/>
    <w:rsid w:val="005B7850"/>
    <w:rsid w:val="005C0185"/>
    <w:rsid w:val="005C046F"/>
    <w:rsid w:val="005C0EC4"/>
    <w:rsid w:val="005C1FB0"/>
    <w:rsid w:val="005C2873"/>
    <w:rsid w:val="005C3A6C"/>
    <w:rsid w:val="005C4C27"/>
    <w:rsid w:val="005C510E"/>
    <w:rsid w:val="005C5B10"/>
    <w:rsid w:val="005C6F97"/>
    <w:rsid w:val="005C6FEB"/>
    <w:rsid w:val="005C7174"/>
    <w:rsid w:val="005D0D04"/>
    <w:rsid w:val="005E0C7B"/>
    <w:rsid w:val="005E30C2"/>
    <w:rsid w:val="005E37BF"/>
    <w:rsid w:val="005E567D"/>
    <w:rsid w:val="005E5713"/>
    <w:rsid w:val="005F1897"/>
    <w:rsid w:val="005F23D8"/>
    <w:rsid w:val="005F567A"/>
    <w:rsid w:val="005F6974"/>
    <w:rsid w:val="005F69CB"/>
    <w:rsid w:val="0060007F"/>
    <w:rsid w:val="00600B7F"/>
    <w:rsid w:val="00600BE8"/>
    <w:rsid w:val="00601E7F"/>
    <w:rsid w:val="00604ED7"/>
    <w:rsid w:val="006059C8"/>
    <w:rsid w:val="006066B1"/>
    <w:rsid w:val="00606CF2"/>
    <w:rsid w:val="0060739B"/>
    <w:rsid w:val="0060776A"/>
    <w:rsid w:val="006111A7"/>
    <w:rsid w:val="0061534E"/>
    <w:rsid w:val="006167C2"/>
    <w:rsid w:val="00616BBB"/>
    <w:rsid w:val="00617BF4"/>
    <w:rsid w:val="00621EAB"/>
    <w:rsid w:val="00624171"/>
    <w:rsid w:val="00625101"/>
    <w:rsid w:val="0062551E"/>
    <w:rsid w:val="006272FA"/>
    <w:rsid w:val="006301BD"/>
    <w:rsid w:val="00631C3F"/>
    <w:rsid w:val="006344B0"/>
    <w:rsid w:val="00635899"/>
    <w:rsid w:val="006373A4"/>
    <w:rsid w:val="0064205B"/>
    <w:rsid w:val="0064221E"/>
    <w:rsid w:val="00642FFB"/>
    <w:rsid w:val="00643C6B"/>
    <w:rsid w:val="00644123"/>
    <w:rsid w:val="006501F4"/>
    <w:rsid w:val="006512B5"/>
    <w:rsid w:val="0065138F"/>
    <w:rsid w:val="00652C77"/>
    <w:rsid w:val="0065458B"/>
    <w:rsid w:val="00654FC3"/>
    <w:rsid w:val="00657132"/>
    <w:rsid w:val="00657C27"/>
    <w:rsid w:val="00663BFA"/>
    <w:rsid w:val="006669E2"/>
    <w:rsid w:val="00666A3C"/>
    <w:rsid w:val="00670066"/>
    <w:rsid w:val="006710FE"/>
    <w:rsid w:val="00671614"/>
    <w:rsid w:val="006745FA"/>
    <w:rsid w:val="0067468D"/>
    <w:rsid w:val="00677A59"/>
    <w:rsid w:val="00680342"/>
    <w:rsid w:val="0068132E"/>
    <w:rsid w:val="00681A2A"/>
    <w:rsid w:val="006828CD"/>
    <w:rsid w:val="006833D5"/>
    <w:rsid w:val="00683519"/>
    <w:rsid w:val="0068366D"/>
    <w:rsid w:val="006843B9"/>
    <w:rsid w:val="00684AC3"/>
    <w:rsid w:val="00684D9C"/>
    <w:rsid w:val="00687B2D"/>
    <w:rsid w:val="006903E6"/>
    <w:rsid w:val="00690E1B"/>
    <w:rsid w:val="006922D1"/>
    <w:rsid w:val="0069377C"/>
    <w:rsid w:val="00693E66"/>
    <w:rsid w:val="00693F7B"/>
    <w:rsid w:val="00695B92"/>
    <w:rsid w:val="00696678"/>
    <w:rsid w:val="006969FC"/>
    <w:rsid w:val="006A2503"/>
    <w:rsid w:val="006A4E4F"/>
    <w:rsid w:val="006A5D86"/>
    <w:rsid w:val="006A630E"/>
    <w:rsid w:val="006B1080"/>
    <w:rsid w:val="006B1C6D"/>
    <w:rsid w:val="006B443A"/>
    <w:rsid w:val="006B6D61"/>
    <w:rsid w:val="006C397A"/>
    <w:rsid w:val="006C5CD1"/>
    <w:rsid w:val="006C5F7E"/>
    <w:rsid w:val="006C65AC"/>
    <w:rsid w:val="006C6717"/>
    <w:rsid w:val="006C7B0F"/>
    <w:rsid w:val="006C7B72"/>
    <w:rsid w:val="006D0EE9"/>
    <w:rsid w:val="006D1C19"/>
    <w:rsid w:val="006D233A"/>
    <w:rsid w:val="006D3393"/>
    <w:rsid w:val="006D42FD"/>
    <w:rsid w:val="006D45EB"/>
    <w:rsid w:val="006D4FD0"/>
    <w:rsid w:val="006D5542"/>
    <w:rsid w:val="006D659B"/>
    <w:rsid w:val="006D79A1"/>
    <w:rsid w:val="006E203A"/>
    <w:rsid w:val="006E50B0"/>
    <w:rsid w:val="006E56CB"/>
    <w:rsid w:val="006E60D4"/>
    <w:rsid w:val="006E6F0B"/>
    <w:rsid w:val="006E72A6"/>
    <w:rsid w:val="006F08BD"/>
    <w:rsid w:val="006F1C27"/>
    <w:rsid w:val="00702BCC"/>
    <w:rsid w:val="007036E5"/>
    <w:rsid w:val="0070373B"/>
    <w:rsid w:val="00704064"/>
    <w:rsid w:val="007046F4"/>
    <w:rsid w:val="00704A82"/>
    <w:rsid w:val="00704AE7"/>
    <w:rsid w:val="0070678C"/>
    <w:rsid w:val="00706946"/>
    <w:rsid w:val="00710BC8"/>
    <w:rsid w:val="00711D63"/>
    <w:rsid w:val="007125DA"/>
    <w:rsid w:val="00716881"/>
    <w:rsid w:val="0071793B"/>
    <w:rsid w:val="00722960"/>
    <w:rsid w:val="00723B98"/>
    <w:rsid w:val="00725000"/>
    <w:rsid w:val="0072693E"/>
    <w:rsid w:val="00726A52"/>
    <w:rsid w:val="00726BED"/>
    <w:rsid w:val="00727208"/>
    <w:rsid w:val="007337D5"/>
    <w:rsid w:val="007341D1"/>
    <w:rsid w:val="007348B4"/>
    <w:rsid w:val="0073722D"/>
    <w:rsid w:val="0073784B"/>
    <w:rsid w:val="00740257"/>
    <w:rsid w:val="00741847"/>
    <w:rsid w:val="00741BFA"/>
    <w:rsid w:val="00741D0F"/>
    <w:rsid w:val="007430F5"/>
    <w:rsid w:val="0074351D"/>
    <w:rsid w:val="00745DBE"/>
    <w:rsid w:val="007467FD"/>
    <w:rsid w:val="00746937"/>
    <w:rsid w:val="00750C0F"/>
    <w:rsid w:val="00750C3E"/>
    <w:rsid w:val="0075134D"/>
    <w:rsid w:val="0075288F"/>
    <w:rsid w:val="007532F2"/>
    <w:rsid w:val="007539AF"/>
    <w:rsid w:val="007545EF"/>
    <w:rsid w:val="007564A8"/>
    <w:rsid w:val="0075652C"/>
    <w:rsid w:val="007570DF"/>
    <w:rsid w:val="00757265"/>
    <w:rsid w:val="007572EF"/>
    <w:rsid w:val="00757B0C"/>
    <w:rsid w:val="0076030A"/>
    <w:rsid w:val="0076068F"/>
    <w:rsid w:val="00760F48"/>
    <w:rsid w:val="00762D52"/>
    <w:rsid w:val="00765B0F"/>
    <w:rsid w:val="00766386"/>
    <w:rsid w:val="0077126A"/>
    <w:rsid w:val="00773B7C"/>
    <w:rsid w:val="00773DF6"/>
    <w:rsid w:val="00774D02"/>
    <w:rsid w:val="00775681"/>
    <w:rsid w:val="007773CA"/>
    <w:rsid w:val="00781B73"/>
    <w:rsid w:val="00782936"/>
    <w:rsid w:val="0078351C"/>
    <w:rsid w:val="00785B12"/>
    <w:rsid w:val="00787A63"/>
    <w:rsid w:val="007911D2"/>
    <w:rsid w:val="00791748"/>
    <w:rsid w:val="0079228A"/>
    <w:rsid w:val="00793D9C"/>
    <w:rsid w:val="007970FF"/>
    <w:rsid w:val="007974D5"/>
    <w:rsid w:val="007979EA"/>
    <w:rsid w:val="007A0AF6"/>
    <w:rsid w:val="007A25A8"/>
    <w:rsid w:val="007A27B6"/>
    <w:rsid w:val="007A2F4B"/>
    <w:rsid w:val="007A3F0C"/>
    <w:rsid w:val="007A4A8A"/>
    <w:rsid w:val="007A4CD9"/>
    <w:rsid w:val="007A6DC1"/>
    <w:rsid w:val="007B08A4"/>
    <w:rsid w:val="007B19BA"/>
    <w:rsid w:val="007B2776"/>
    <w:rsid w:val="007B3A6E"/>
    <w:rsid w:val="007B3A79"/>
    <w:rsid w:val="007B3E82"/>
    <w:rsid w:val="007B51C9"/>
    <w:rsid w:val="007B59A3"/>
    <w:rsid w:val="007B737C"/>
    <w:rsid w:val="007C01DB"/>
    <w:rsid w:val="007C2888"/>
    <w:rsid w:val="007C3846"/>
    <w:rsid w:val="007C3EF3"/>
    <w:rsid w:val="007C4306"/>
    <w:rsid w:val="007C5394"/>
    <w:rsid w:val="007C59DB"/>
    <w:rsid w:val="007C5C6A"/>
    <w:rsid w:val="007C6410"/>
    <w:rsid w:val="007C7969"/>
    <w:rsid w:val="007D215F"/>
    <w:rsid w:val="007D27CD"/>
    <w:rsid w:val="007D32B2"/>
    <w:rsid w:val="007D3BAF"/>
    <w:rsid w:val="007D3D22"/>
    <w:rsid w:val="007D4319"/>
    <w:rsid w:val="007D575E"/>
    <w:rsid w:val="007D5E62"/>
    <w:rsid w:val="007D621D"/>
    <w:rsid w:val="007E04E7"/>
    <w:rsid w:val="007E12E7"/>
    <w:rsid w:val="007E63AC"/>
    <w:rsid w:val="007E6E5F"/>
    <w:rsid w:val="007F031B"/>
    <w:rsid w:val="007F060A"/>
    <w:rsid w:val="007F656F"/>
    <w:rsid w:val="007F6EE6"/>
    <w:rsid w:val="007F77DA"/>
    <w:rsid w:val="0080175A"/>
    <w:rsid w:val="00803290"/>
    <w:rsid w:val="008053E6"/>
    <w:rsid w:val="00806DE9"/>
    <w:rsid w:val="00807505"/>
    <w:rsid w:val="00811ACC"/>
    <w:rsid w:val="0081322B"/>
    <w:rsid w:val="0081435F"/>
    <w:rsid w:val="00814C08"/>
    <w:rsid w:val="008150BE"/>
    <w:rsid w:val="0081575A"/>
    <w:rsid w:val="008165CF"/>
    <w:rsid w:val="008176C6"/>
    <w:rsid w:val="008214A0"/>
    <w:rsid w:val="0082212B"/>
    <w:rsid w:val="00822DBE"/>
    <w:rsid w:val="0082487A"/>
    <w:rsid w:val="008300BB"/>
    <w:rsid w:val="00831D0E"/>
    <w:rsid w:val="0083359C"/>
    <w:rsid w:val="008347C7"/>
    <w:rsid w:val="00835253"/>
    <w:rsid w:val="00841746"/>
    <w:rsid w:val="00841DDC"/>
    <w:rsid w:val="008421BB"/>
    <w:rsid w:val="00842501"/>
    <w:rsid w:val="00843ACE"/>
    <w:rsid w:val="00847357"/>
    <w:rsid w:val="008473B5"/>
    <w:rsid w:val="0085001D"/>
    <w:rsid w:val="00851B4C"/>
    <w:rsid w:val="008535BC"/>
    <w:rsid w:val="008542C5"/>
    <w:rsid w:val="00856364"/>
    <w:rsid w:val="00856855"/>
    <w:rsid w:val="00857554"/>
    <w:rsid w:val="00863018"/>
    <w:rsid w:val="00864A91"/>
    <w:rsid w:val="00864B7E"/>
    <w:rsid w:val="008651FC"/>
    <w:rsid w:val="00866310"/>
    <w:rsid w:val="00866FC2"/>
    <w:rsid w:val="0086747D"/>
    <w:rsid w:val="00867C7F"/>
    <w:rsid w:val="0087395A"/>
    <w:rsid w:val="00873F43"/>
    <w:rsid w:val="0087533F"/>
    <w:rsid w:val="00875A77"/>
    <w:rsid w:val="00880328"/>
    <w:rsid w:val="00880DA6"/>
    <w:rsid w:val="008810F2"/>
    <w:rsid w:val="00881636"/>
    <w:rsid w:val="00881C8B"/>
    <w:rsid w:val="00883BF8"/>
    <w:rsid w:val="00883F2C"/>
    <w:rsid w:val="00884897"/>
    <w:rsid w:val="00884E58"/>
    <w:rsid w:val="008871BD"/>
    <w:rsid w:val="0089011C"/>
    <w:rsid w:val="00890575"/>
    <w:rsid w:val="0089195C"/>
    <w:rsid w:val="00891F72"/>
    <w:rsid w:val="008946B5"/>
    <w:rsid w:val="00896BCD"/>
    <w:rsid w:val="0089760C"/>
    <w:rsid w:val="008A00DC"/>
    <w:rsid w:val="008A0B84"/>
    <w:rsid w:val="008A28DA"/>
    <w:rsid w:val="008A3B50"/>
    <w:rsid w:val="008A6FEE"/>
    <w:rsid w:val="008A74BE"/>
    <w:rsid w:val="008B03E4"/>
    <w:rsid w:val="008B473C"/>
    <w:rsid w:val="008B4951"/>
    <w:rsid w:val="008B4D14"/>
    <w:rsid w:val="008B64C4"/>
    <w:rsid w:val="008B7CFE"/>
    <w:rsid w:val="008C0757"/>
    <w:rsid w:val="008C0975"/>
    <w:rsid w:val="008C240E"/>
    <w:rsid w:val="008C4653"/>
    <w:rsid w:val="008C55CD"/>
    <w:rsid w:val="008C6062"/>
    <w:rsid w:val="008C650E"/>
    <w:rsid w:val="008C6E8A"/>
    <w:rsid w:val="008C7578"/>
    <w:rsid w:val="008D037F"/>
    <w:rsid w:val="008D0892"/>
    <w:rsid w:val="008D0FDB"/>
    <w:rsid w:val="008D1D6C"/>
    <w:rsid w:val="008D436C"/>
    <w:rsid w:val="008D606B"/>
    <w:rsid w:val="008E2921"/>
    <w:rsid w:val="008E5C78"/>
    <w:rsid w:val="008F0426"/>
    <w:rsid w:val="008F2368"/>
    <w:rsid w:val="008F24D9"/>
    <w:rsid w:val="008F3084"/>
    <w:rsid w:val="008F78C0"/>
    <w:rsid w:val="009007EA"/>
    <w:rsid w:val="00900B7A"/>
    <w:rsid w:val="0090166E"/>
    <w:rsid w:val="00901F7C"/>
    <w:rsid w:val="00902CCE"/>
    <w:rsid w:val="00903F0E"/>
    <w:rsid w:val="00904608"/>
    <w:rsid w:val="00905C22"/>
    <w:rsid w:val="00910868"/>
    <w:rsid w:val="009112A9"/>
    <w:rsid w:val="00912769"/>
    <w:rsid w:val="009129AA"/>
    <w:rsid w:val="00913EA5"/>
    <w:rsid w:val="00914182"/>
    <w:rsid w:val="0091577A"/>
    <w:rsid w:val="00915A61"/>
    <w:rsid w:val="009163D4"/>
    <w:rsid w:val="00916FB1"/>
    <w:rsid w:val="00917365"/>
    <w:rsid w:val="00921E02"/>
    <w:rsid w:val="00922BA9"/>
    <w:rsid w:val="009234C8"/>
    <w:rsid w:val="00923641"/>
    <w:rsid w:val="00926160"/>
    <w:rsid w:val="00927000"/>
    <w:rsid w:val="00927E01"/>
    <w:rsid w:val="009306F0"/>
    <w:rsid w:val="009334A4"/>
    <w:rsid w:val="00934104"/>
    <w:rsid w:val="009350FD"/>
    <w:rsid w:val="00935F19"/>
    <w:rsid w:val="009376A0"/>
    <w:rsid w:val="009409D7"/>
    <w:rsid w:val="00940A5E"/>
    <w:rsid w:val="00941A63"/>
    <w:rsid w:val="0094262E"/>
    <w:rsid w:val="00944B1C"/>
    <w:rsid w:val="009457B4"/>
    <w:rsid w:val="0094792B"/>
    <w:rsid w:val="00947B8C"/>
    <w:rsid w:val="00950053"/>
    <w:rsid w:val="009527A3"/>
    <w:rsid w:val="00954203"/>
    <w:rsid w:val="009570B3"/>
    <w:rsid w:val="0096083D"/>
    <w:rsid w:val="00960FEA"/>
    <w:rsid w:val="009656E9"/>
    <w:rsid w:val="0096592E"/>
    <w:rsid w:val="00965DD6"/>
    <w:rsid w:val="00966215"/>
    <w:rsid w:val="00970AEE"/>
    <w:rsid w:val="00971B12"/>
    <w:rsid w:val="00971C12"/>
    <w:rsid w:val="00974D13"/>
    <w:rsid w:val="0097607C"/>
    <w:rsid w:val="009779D6"/>
    <w:rsid w:val="0098141C"/>
    <w:rsid w:val="0098291B"/>
    <w:rsid w:val="00983903"/>
    <w:rsid w:val="00983E10"/>
    <w:rsid w:val="00983EB2"/>
    <w:rsid w:val="009861B4"/>
    <w:rsid w:val="0098778F"/>
    <w:rsid w:val="00990834"/>
    <w:rsid w:val="009915CE"/>
    <w:rsid w:val="00991924"/>
    <w:rsid w:val="00994DD7"/>
    <w:rsid w:val="00996BD4"/>
    <w:rsid w:val="00997AE9"/>
    <w:rsid w:val="00997DB6"/>
    <w:rsid w:val="009A08E4"/>
    <w:rsid w:val="009A69FD"/>
    <w:rsid w:val="009A7618"/>
    <w:rsid w:val="009B0061"/>
    <w:rsid w:val="009B1E48"/>
    <w:rsid w:val="009B2D53"/>
    <w:rsid w:val="009B3ED7"/>
    <w:rsid w:val="009B48E0"/>
    <w:rsid w:val="009B708E"/>
    <w:rsid w:val="009C6235"/>
    <w:rsid w:val="009C6CB2"/>
    <w:rsid w:val="009C79D7"/>
    <w:rsid w:val="009D0066"/>
    <w:rsid w:val="009D148A"/>
    <w:rsid w:val="009D1916"/>
    <w:rsid w:val="009D28D9"/>
    <w:rsid w:val="009D41B7"/>
    <w:rsid w:val="009D4247"/>
    <w:rsid w:val="009D47E4"/>
    <w:rsid w:val="009D6FDE"/>
    <w:rsid w:val="009E06A3"/>
    <w:rsid w:val="009E07FE"/>
    <w:rsid w:val="009E126B"/>
    <w:rsid w:val="009E2096"/>
    <w:rsid w:val="009E218B"/>
    <w:rsid w:val="009E3328"/>
    <w:rsid w:val="009E4AC7"/>
    <w:rsid w:val="009E53A2"/>
    <w:rsid w:val="009E5F37"/>
    <w:rsid w:val="009E62C0"/>
    <w:rsid w:val="009E6F65"/>
    <w:rsid w:val="009E7471"/>
    <w:rsid w:val="009E777D"/>
    <w:rsid w:val="009F000B"/>
    <w:rsid w:val="009F05C2"/>
    <w:rsid w:val="009F0FFD"/>
    <w:rsid w:val="009F1534"/>
    <w:rsid w:val="009F213F"/>
    <w:rsid w:val="009F2BA1"/>
    <w:rsid w:val="009F3DA5"/>
    <w:rsid w:val="009F524E"/>
    <w:rsid w:val="009F68DF"/>
    <w:rsid w:val="00A02186"/>
    <w:rsid w:val="00A03FA3"/>
    <w:rsid w:val="00A1092D"/>
    <w:rsid w:val="00A1216A"/>
    <w:rsid w:val="00A12B51"/>
    <w:rsid w:val="00A1381C"/>
    <w:rsid w:val="00A140A7"/>
    <w:rsid w:val="00A14510"/>
    <w:rsid w:val="00A155B1"/>
    <w:rsid w:val="00A20150"/>
    <w:rsid w:val="00A2118A"/>
    <w:rsid w:val="00A219F3"/>
    <w:rsid w:val="00A236B9"/>
    <w:rsid w:val="00A24750"/>
    <w:rsid w:val="00A24E15"/>
    <w:rsid w:val="00A27DC4"/>
    <w:rsid w:val="00A27F42"/>
    <w:rsid w:val="00A30389"/>
    <w:rsid w:val="00A32B08"/>
    <w:rsid w:val="00A32F5D"/>
    <w:rsid w:val="00A338C9"/>
    <w:rsid w:val="00A34A57"/>
    <w:rsid w:val="00A35A2B"/>
    <w:rsid w:val="00A4035A"/>
    <w:rsid w:val="00A40EE7"/>
    <w:rsid w:val="00A43177"/>
    <w:rsid w:val="00A4517D"/>
    <w:rsid w:val="00A4671E"/>
    <w:rsid w:val="00A467A8"/>
    <w:rsid w:val="00A46809"/>
    <w:rsid w:val="00A4680C"/>
    <w:rsid w:val="00A4749C"/>
    <w:rsid w:val="00A50563"/>
    <w:rsid w:val="00A51C6A"/>
    <w:rsid w:val="00A525D1"/>
    <w:rsid w:val="00A52D60"/>
    <w:rsid w:val="00A541EC"/>
    <w:rsid w:val="00A544DB"/>
    <w:rsid w:val="00A54538"/>
    <w:rsid w:val="00A55E0B"/>
    <w:rsid w:val="00A56572"/>
    <w:rsid w:val="00A6166F"/>
    <w:rsid w:val="00A61EB2"/>
    <w:rsid w:val="00A630AB"/>
    <w:rsid w:val="00A649DC"/>
    <w:rsid w:val="00A64BE6"/>
    <w:rsid w:val="00A66E25"/>
    <w:rsid w:val="00A67369"/>
    <w:rsid w:val="00A678F3"/>
    <w:rsid w:val="00A703C1"/>
    <w:rsid w:val="00A707A9"/>
    <w:rsid w:val="00A7102E"/>
    <w:rsid w:val="00A719C9"/>
    <w:rsid w:val="00A72788"/>
    <w:rsid w:val="00A73B77"/>
    <w:rsid w:val="00A745A0"/>
    <w:rsid w:val="00A762B0"/>
    <w:rsid w:val="00A76DD7"/>
    <w:rsid w:val="00A80ECB"/>
    <w:rsid w:val="00A810FA"/>
    <w:rsid w:val="00A81532"/>
    <w:rsid w:val="00A84165"/>
    <w:rsid w:val="00A8508D"/>
    <w:rsid w:val="00A85E7B"/>
    <w:rsid w:val="00A90758"/>
    <w:rsid w:val="00A92A2C"/>
    <w:rsid w:val="00A92DF4"/>
    <w:rsid w:val="00A93635"/>
    <w:rsid w:val="00A946A4"/>
    <w:rsid w:val="00A955B9"/>
    <w:rsid w:val="00A97980"/>
    <w:rsid w:val="00A97A6D"/>
    <w:rsid w:val="00AA0213"/>
    <w:rsid w:val="00AA02A0"/>
    <w:rsid w:val="00AA0C15"/>
    <w:rsid w:val="00AA1725"/>
    <w:rsid w:val="00AA195C"/>
    <w:rsid w:val="00AA218F"/>
    <w:rsid w:val="00AA41C5"/>
    <w:rsid w:val="00AA61DD"/>
    <w:rsid w:val="00AA7D3A"/>
    <w:rsid w:val="00AB0453"/>
    <w:rsid w:val="00AB1691"/>
    <w:rsid w:val="00AB4FC2"/>
    <w:rsid w:val="00AB7043"/>
    <w:rsid w:val="00AC3123"/>
    <w:rsid w:val="00AC4143"/>
    <w:rsid w:val="00AC5EF0"/>
    <w:rsid w:val="00AD12ED"/>
    <w:rsid w:val="00AD25A0"/>
    <w:rsid w:val="00AD282A"/>
    <w:rsid w:val="00AD2876"/>
    <w:rsid w:val="00AD4105"/>
    <w:rsid w:val="00AD43AA"/>
    <w:rsid w:val="00AD6ECD"/>
    <w:rsid w:val="00AE1417"/>
    <w:rsid w:val="00AE2FF0"/>
    <w:rsid w:val="00AE39C4"/>
    <w:rsid w:val="00AE4713"/>
    <w:rsid w:val="00AE5E0C"/>
    <w:rsid w:val="00AE75DD"/>
    <w:rsid w:val="00AE7B52"/>
    <w:rsid w:val="00AF061B"/>
    <w:rsid w:val="00AF0E5D"/>
    <w:rsid w:val="00AF0FE4"/>
    <w:rsid w:val="00AF1770"/>
    <w:rsid w:val="00AF18B7"/>
    <w:rsid w:val="00AF25E1"/>
    <w:rsid w:val="00AF2694"/>
    <w:rsid w:val="00AF56C6"/>
    <w:rsid w:val="00AF65A7"/>
    <w:rsid w:val="00B02D1D"/>
    <w:rsid w:val="00B0490B"/>
    <w:rsid w:val="00B04A7F"/>
    <w:rsid w:val="00B07D37"/>
    <w:rsid w:val="00B11082"/>
    <w:rsid w:val="00B12E87"/>
    <w:rsid w:val="00B144C4"/>
    <w:rsid w:val="00B14BCC"/>
    <w:rsid w:val="00B159D9"/>
    <w:rsid w:val="00B16E00"/>
    <w:rsid w:val="00B175B9"/>
    <w:rsid w:val="00B20547"/>
    <w:rsid w:val="00B250B4"/>
    <w:rsid w:val="00B27B45"/>
    <w:rsid w:val="00B27B62"/>
    <w:rsid w:val="00B30892"/>
    <w:rsid w:val="00B31114"/>
    <w:rsid w:val="00B31A18"/>
    <w:rsid w:val="00B322A2"/>
    <w:rsid w:val="00B32396"/>
    <w:rsid w:val="00B33187"/>
    <w:rsid w:val="00B3376A"/>
    <w:rsid w:val="00B33FA6"/>
    <w:rsid w:val="00B3468B"/>
    <w:rsid w:val="00B353BA"/>
    <w:rsid w:val="00B36244"/>
    <w:rsid w:val="00B36AA0"/>
    <w:rsid w:val="00B37C66"/>
    <w:rsid w:val="00B406EF"/>
    <w:rsid w:val="00B40894"/>
    <w:rsid w:val="00B4157D"/>
    <w:rsid w:val="00B41DF1"/>
    <w:rsid w:val="00B43164"/>
    <w:rsid w:val="00B43ABC"/>
    <w:rsid w:val="00B44AC8"/>
    <w:rsid w:val="00B47BE6"/>
    <w:rsid w:val="00B47E35"/>
    <w:rsid w:val="00B47FC1"/>
    <w:rsid w:val="00B5019F"/>
    <w:rsid w:val="00B51809"/>
    <w:rsid w:val="00B5580F"/>
    <w:rsid w:val="00B55BA2"/>
    <w:rsid w:val="00B56006"/>
    <w:rsid w:val="00B56CB2"/>
    <w:rsid w:val="00B57027"/>
    <w:rsid w:val="00B60EED"/>
    <w:rsid w:val="00B618BD"/>
    <w:rsid w:val="00B63E3A"/>
    <w:rsid w:val="00B65EFB"/>
    <w:rsid w:val="00B66243"/>
    <w:rsid w:val="00B669F6"/>
    <w:rsid w:val="00B6763F"/>
    <w:rsid w:val="00B705A1"/>
    <w:rsid w:val="00B719CA"/>
    <w:rsid w:val="00B75469"/>
    <w:rsid w:val="00B75654"/>
    <w:rsid w:val="00B75C2A"/>
    <w:rsid w:val="00B7684E"/>
    <w:rsid w:val="00B7765A"/>
    <w:rsid w:val="00B800C6"/>
    <w:rsid w:val="00B812BC"/>
    <w:rsid w:val="00B84307"/>
    <w:rsid w:val="00B8790C"/>
    <w:rsid w:val="00B925AC"/>
    <w:rsid w:val="00B94C51"/>
    <w:rsid w:val="00B951D1"/>
    <w:rsid w:val="00B96A42"/>
    <w:rsid w:val="00B97629"/>
    <w:rsid w:val="00BA0B80"/>
    <w:rsid w:val="00BA38E7"/>
    <w:rsid w:val="00BA55C9"/>
    <w:rsid w:val="00BA57F9"/>
    <w:rsid w:val="00BA6B31"/>
    <w:rsid w:val="00BA7AD9"/>
    <w:rsid w:val="00BB0FB9"/>
    <w:rsid w:val="00BB23D7"/>
    <w:rsid w:val="00BB373D"/>
    <w:rsid w:val="00BB415F"/>
    <w:rsid w:val="00BB4946"/>
    <w:rsid w:val="00BB528E"/>
    <w:rsid w:val="00BB5C26"/>
    <w:rsid w:val="00BB7160"/>
    <w:rsid w:val="00BC123E"/>
    <w:rsid w:val="00BC4E05"/>
    <w:rsid w:val="00BD0484"/>
    <w:rsid w:val="00BD10FE"/>
    <w:rsid w:val="00BD2B96"/>
    <w:rsid w:val="00BD3AB4"/>
    <w:rsid w:val="00BD595F"/>
    <w:rsid w:val="00BE07F7"/>
    <w:rsid w:val="00BE0B56"/>
    <w:rsid w:val="00BE1489"/>
    <w:rsid w:val="00BE1D33"/>
    <w:rsid w:val="00BE1E0D"/>
    <w:rsid w:val="00BE2BBD"/>
    <w:rsid w:val="00BE31C5"/>
    <w:rsid w:val="00BE3A62"/>
    <w:rsid w:val="00BE6134"/>
    <w:rsid w:val="00BE7CA0"/>
    <w:rsid w:val="00BE7CB1"/>
    <w:rsid w:val="00BF2BDB"/>
    <w:rsid w:val="00BF3823"/>
    <w:rsid w:val="00BF3ADB"/>
    <w:rsid w:val="00BF410E"/>
    <w:rsid w:val="00BF60D3"/>
    <w:rsid w:val="00BF66B8"/>
    <w:rsid w:val="00BF73AC"/>
    <w:rsid w:val="00C01751"/>
    <w:rsid w:val="00C0363B"/>
    <w:rsid w:val="00C04303"/>
    <w:rsid w:val="00C05FCD"/>
    <w:rsid w:val="00C0680D"/>
    <w:rsid w:val="00C074A7"/>
    <w:rsid w:val="00C10E3D"/>
    <w:rsid w:val="00C15038"/>
    <w:rsid w:val="00C1571A"/>
    <w:rsid w:val="00C207F5"/>
    <w:rsid w:val="00C2245D"/>
    <w:rsid w:val="00C260D1"/>
    <w:rsid w:val="00C26512"/>
    <w:rsid w:val="00C26E2F"/>
    <w:rsid w:val="00C27CA0"/>
    <w:rsid w:val="00C306F2"/>
    <w:rsid w:val="00C329F3"/>
    <w:rsid w:val="00C3524E"/>
    <w:rsid w:val="00C3641B"/>
    <w:rsid w:val="00C42236"/>
    <w:rsid w:val="00C4305E"/>
    <w:rsid w:val="00C44DDE"/>
    <w:rsid w:val="00C459D5"/>
    <w:rsid w:val="00C464C4"/>
    <w:rsid w:val="00C50D4D"/>
    <w:rsid w:val="00C513AB"/>
    <w:rsid w:val="00C52B0F"/>
    <w:rsid w:val="00C56222"/>
    <w:rsid w:val="00C6046B"/>
    <w:rsid w:val="00C62CB7"/>
    <w:rsid w:val="00C630D7"/>
    <w:rsid w:val="00C63837"/>
    <w:rsid w:val="00C63EB5"/>
    <w:rsid w:val="00C66855"/>
    <w:rsid w:val="00C66A07"/>
    <w:rsid w:val="00C66FDE"/>
    <w:rsid w:val="00C671E9"/>
    <w:rsid w:val="00C6759D"/>
    <w:rsid w:val="00C676BC"/>
    <w:rsid w:val="00C7003D"/>
    <w:rsid w:val="00C7166A"/>
    <w:rsid w:val="00C73CCD"/>
    <w:rsid w:val="00C846A3"/>
    <w:rsid w:val="00C8479E"/>
    <w:rsid w:val="00C85C3F"/>
    <w:rsid w:val="00C85E64"/>
    <w:rsid w:val="00C87BFF"/>
    <w:rsid w:val="00C90560"/>
    <w:rsid w:val="00C910BC"/>
    <w:rsid w:val="00C92679"/>
    <w:rsid w:val="00C947C4"/>
    <w:rsid w:val="00C9524A"/>
    <w:rsid w:val="00C96E46"/>
    <w:rsid w:val="00C97179"/>
    <w:rsid w:val="00C97A78"/>
    <w:rsid w:val="00CA0A1A"/>
    <w:rsid w:val="00CA1CA6"/>
    <w:rsid w:val="00CA3D01"/>
    <w:rsid w:val="00CB1B14"/>
    <w:rsid w:val="00CB47E6"/>
    <w:rsid w:val="00CB5908"/>
    <w:rsid w:val="00CB5DB1"/>
    <w:rsid w:val="00CB5E4A"/>
    <w:rsid w:val="00CC0548"/>
    <w:rsid w:val="00CC1A36"/>
    <w:rsid w:val="00CC3937"/>
    <w:rsid w:val="00CC5CF8"/>
    <w:rsid w:val="00CC6C5C"/>
    <w:rsid w:val="00CC7F71"/>
    <w:rsid w:val="00CD1311"/>
    <w:rsid w:val="00CD1786"/>
    <w:rsid w:val="00CD21F1"/>
    <w:rsid w:val="00CD5D7A"/>
    <w:rsid w:val="00CD61F7"/>
    <w:rsid w:val="00CE101D"/>
    <w:rsid w:val="00CE45E3"/>
    <w:rsid w:val="00CE70F1"/>
    <w:rsid w:val="00CE7F59"/>
    <w:rsid w:val="00CF13F2"/>
    <w:rsid w:val="00CF4879"/>
    <w:rsid w:val="00CF4F58"/>
    <w:rsid w:val="00CF6098"/>
    <w:rsid w:val="00CF7EF0"/>
    <w:rsid w:val="00D01E09"/>
    <w:rsid w:val="00D02E95"/>
    <w:rsid w:val="00D0508A"/>
    <w:rsid w:val="00D05734"/>
    <w:rsid w:val="00D058C0"/>
    <w:rsid w:val="00D0630E"/>
    <w:rsid w:val="00D07510"/>
    <w:rsid w:val="00D12533"/>
    <w:rsid w:val="00D154FA"/>
    <w:rsid w:val="00D15833"/>
    <w:rsid w:val="00D16320"/>
    <w:rsid w:val="00D2096E"/>
    <w:rsid w:val="00D22251"/>
    <w:rsid w:val="00D22A04"/>
    <w:rsid w:val="00D27472"/>
    <w:rsid w:val="00D27A7C"/>
    <w:rsid w:val="00D27E6D"/>
    <w:rsid w:val="00D31652"/>
    <w:rsid w:val="00D31CCB"/>
    <w:rsid w:val="00D31FB8"/>
    <w:rsid w:val="00D32F44"/>
    <w:rsid w:val="00D345DA"/>
    <w:rsid w:val="00D34EEA"/>
    <w:rsid w:val="00D3538E"/>
    <w:rsid w:val="00D356FD"/>
    <w:rsid w:val="00D37166"/>
    <w:rsid w:val="00D4000C"/>
    <w:rsid w:val="00D41F1E"/>
    <w:rsid w:val="00D42AAF"/>
    <w:rsid w:val="00D443B1"/>
    <w:rsid w:val="00D457CD"/>
    <w:rsid w:val="00D463CF"/>
    <w:rsid w:val="00D475E8"/>
    <w:rsid w:val="00D47C63"/>
    <w:rsid w:val="00D509D5"/>
    <w:rsid w:val="00D50C55"/>
    <w:rsid w:val="00D51802"/>
    <w:rsid w:val="00D52965"/>
    <w:rsid w:val="00D53BFE"/>
    <w:rsid w:val="00D56482"/>
    <w:rsid w:val="00D610BF"/>
    <w:rsid w:val="00D61359"/>
    <w:rsid w:val="00D61632"/>
    <w:rsid w:val="00D61898"/>
    <w:rsid w:val="00D61CA7"/>
    <w:rsid w:val="00D62191"/>
    <w:rsid w:val="00D62210"/>
    <w:rsid w:val="00D62C70"/>
    <w:rsid w:val="00D646D9"/>
    <w:rsid w:val="00D64AF7"/>
    <w:rsid w:val="00D64FA4"/>
    <w:rsid w:val="00D66D44"/>
    <w:rsid w:val="00D66F1D"/>
    <w:rsid w:val="00D70F67"/>
    <w:rsid w:val="00D71478"/>
    <w:rsid w:val="00D725C2"/>
    <w:rsid w:val="00D73D10"/>
    <w:rsid w:val="00D748EE"/>
    <w:rsid w:val="00D74BFE"/>
    <w:rsid w:val="00D75506"/>
    <w:rsid w:val="00D76224"/>
    <w:rsid w:val="00D76412"/>
    <w:rsid w:val="00D81459"/>
    <w:rsid w:val="00D853D1"/>
    <w:rsid w:val="00D873E2"/>
    <w:rsid w:val="00D9067F"/>
    <w:rsid w:val="00D909F7"/>
    <w:rsid w:val="00D94198"/>
    <w:rsid w:val="00D944E4"/>
    <w:rsid w:val="00D956FA"/>
    <w:rsid w:val="00D95F73"/>
    <w:rsid w:val="00D9601A"/>
    <w:rsid w:val="00D962D1"/>
    <w:rsid w:val="00D966F6"/>
    <w:rsid w:val="00D9721D"/>
    <w:rsid w:val="00DA3AF6"/>
    <w:rsid w:val="00DA4C28"/>
    <w:rsid w:val="00DB07B8"/>
    <w:rsid w:val="00DB3CE5"/>
    <w:rsid w:val="00DB41CF"/>
    <w:rsid w:val="00DB66E1"/>
    <w:rsid w:val="00DB6EEE"/>
    <w:rsid w:val="00DB72E7"/>
    <w:rsid w:val="00DB75D0"/>
    <w:rsid w:val="00DB765B"/>
    <w:rsid w:val="00DB7752"/>
    <w:rsid w:val="00DB7D69"/>
    <w:rsid w:val="00DC1B11"/>
    <w:rsid w:val="00DC3902"/>
    <w:rsid w:val="00DC55FB"/>
    <w:rsid w:val="00DC76D5"/>
    <w:rsid w:val="00DD3CAF"/>
    <w:rsid w:val="00DD4E43"/>
    <w:rsid w:val="00DD5390"/>
    <w:rsid w:val="00DD56F2"/>
    <w:rsid w:val="00DD6525"/>
    <w:rsid w:val="00DD6590"/>
    <w:rsid w:val="00DE0277"/>
    <w:rsid w:val="00DE17AB"/>
    <w:rsid w:val="00DE1BEF"/>
    <w:rsid w:val="00DE2A76"/>
    <w:rsid w:val="00DE3DD9"/>
    <w:rsid w:val="00DE43B1"/>
    <w:rsid w:val="00DE6DD7"/>
    <w:rsid w:val="00DF0409"/>
    <w:rsid w:val="00DF1B33"/>
    <w:rsid w:val="00DF4033"/>
    <w:rsid w:val="00DF490F"/>
    <w:rsid w:val="00DF56C3"/>
    <w:rsid w:val="00DF5C21"/>
    <w:rsid w:val="00DF7974"/>
    <w:rsid w:val="00E006B4"/>
    <w:rsid w:val="00E0075C"/>
    <w:rsid w:val="00E01276"/>
    <w:rsid w:val="00E0203C"/>
    <w:rsid w:val="00E034D0"/>
    <w:rsid w:val="00E03EFB"/>
    <w:rsid w:val="00E06375"/>
    <w:rsid w:val="00E109A7"/>
    <w:rsid w:val="00E115EC"/>
    <w:rsid w:val="00E12153"/>
    <w:rsid w:val="00E12D47"/>
    <w:rsid w:val="00E16AE7"/>
    <w:rsid w:val="00E17008"/>
    <w:rsid w:val="00E20F52"/>
    <w:rsid w:val="00E21A2F"/>
    <w:rsid w:val="00E23B9A"/>
    <w:rsid w:val="00E23F45"/>
    <w:rsid w:val="00E23FD1"/>
    <w:rsid w:val="00E2444B"/>
    <w:rsid w:val="00E247EE"/>
    <w:rsid w:val="00E249E1"/>
    <w:rsid w:val="00E25A22"/>
    <w:rsid w:val="00E2673E"/>
    <w:rsid w:val="00E27BF9"/>
    <w:rsid w:val="00E3099E"/>
    <w:rsid w:val="00E30A12"/>
    <w:rsid w:val="00E328C7"/>
    <w:rsid w:val="00E32B12"/>
    <w:rsid w:val="00E369CA"/>
    <w:rsid w:val="00E37879"/>
    <w:rsid w:val="00E41342"/>
    <w:rsid w:val="00E47B20"/>
    <w:rsid w:val="00E52446"/>
    <w:rsid w:val="00E538F0"/>
    <w:rsid w:val="00E54995"/>
    <w:rsid w:val="00E55ECF"/>
    <w:rsid w:val="00E568A2"/>
    <w:rsid w:val="00E573E2"/>
    <w:rsid w:val="00E574E1"/>
    <w:rsid w:val="00E575FC"/>
    <w:rsid w:val="00E601AB"/>
    <w:rsid w:val="00E61507"/>
    <w:rsid w:val="00E63DE0"/>
    <w:rsid w:val="00E64C63"/>
    <w:rsid w:val="00E7032D"/>
    <w:rsid w:val="00E70544"/>
    <w:rsid w:val="00E70D42"/>
    <w:rsid w:val="00E723E0"/>
    <w:rsid w:val="00E73474"/>
    <w:rsid w:val="00E7525B"/>
    <w:rsid w:val="00E76383"/>
    <w:rsid w:val="00E77713"/>
    <w:rsid w:val="00E80202"/>
    <w:rsid w:val="00E807D5"/>
    <w:rsid w:val="00E80BFB"/>
    <w:rsid w:val="00E80E57"/>
    <w:rsid w:val="00E810B5"/>
    <w:rsid w:val="00E81EE5"/>
    <w:rsid w:val="00E82C79"/>
    <w:rsid w:val="00E831B0"/>
    <w:rsid w:val="00E83C9D"/>
    <w:rsid w:val="00E86D49"/>
    <w:rsid w:val="00E876D4"/>
    <w:rsid w:val="00E910A1"/>
    <w:rsid w:val="00E927A5"/>
    <w:rsid w:val="00E92C2B"/>
    <w:rsid w:val="00E94D6F"/>
    <w:rsid w:val="00E95389"/>
    <w:rsid w:val="00E9702B"/>
    <w:rsid w:val="00E974C5"/>
    <w:rsid w:val="00E976D7"/>
    <w:rsid w:val="00EA0168"/>
    <w:rsid w:val="00EA301B"/>
    <w:rsid w:val="00EA3C4B"/>
    <w:rsid w:val="00EA3D74"/>
    <w:rsid w:val="00EA59E6"/>
    <w:rsid w:val="00EB0A5A"/>
    <w:rsid w:val="00EB2786"/>
    <w:rsid w:val="00EB27FF"/>
    <w:rsid w:val="00EB2D26"/>
    <w:rsid w:val="00EB5389"/>
    <w:rsid w:val="00EB6679"/>
    <w:rsid w:val="00EB69C7"/>
    <w:rsid w:val="00EB7FCD"/>
    <w:rsid w:val="00EC0D7F"/>
    <w:rsid w:val="00EC2231"/>
    <w:rsid w:val="00EC35A7"/>
    <w:rsid w:val="00EC3B09"/>
    <w:rsid w:val="00EC4987"/>
    <w:rsid w:val="00EC5FE4"/>
    <w:rsid w:val="00EC6138"/>
    <w:rsid w:val="00ED27AF"/>
    <w:rsid w:val="00ED3413"/>
    <w:rsid w:val="00ED38B5"/>
    <w:rsid w:val="00ED3BC2"/>
    <w:rsid w:val="00ED443A"/>
    <w:rsid w:val="00ED445A"/>
    <w:rsid w:val="00ED4742"/>
    <w:rsid w:val="00ED6F3D"/>
    <w:rsid w:val="00EE0288"/>
    <w:rsid w:val="00EE25E5"/>
    <w:rsid w:val="00EE33CD"/>
    <w:rsid w:val="00EE4549"/>
    <w:rsid w:val="00EE59A0"/>
    <w:rsid w:val="00EF02CF"/>
    <w:rsid w:val="00EF05A9"/>
    <w:rsid w:val="00EF17EF"/>
    <w:rsid w:val="00EF2282"/>
    <w:rsid w:val="00EF25DC"/>
    <w:rsid w:val="00EF2A36"/>
    <w:rsid w:val="00EF344F"/>
    <w:rsid w:val="00EF39BE"/>
    <w:rsid w:val="00EF47E9"/>
    <w:rsid w:val="00EF4D74"/>
    <w:rsid w:val="00EF5362"/>
    <w:rsid w:val="00F0018E"/>
    <w:rsid w:val="00F00CD3"/>
    <w:rsid w:val="00F00D1C"/>
    <w:rsid w:val="00F0322A"/>
    <w:rsid w:val="00F0387D"/>
    <w:rsid w:val="00F049F6"/>
    <w:rsid w:val="00F04EB0"/>
    <w:rsid w:val="00F06EC7"/>
    <w:rsid w:val="00F06FE3"/>
    <w:rsid w:val="00F07540"/>
    <w:rsid w:val="00F075DF"/>
    <w:rsid w:val="00F07FDE"/>
    <w:rsid w:val="00F1002F"/>
    <w:rsid w:val="00F105CE"/>
    <w:rsid w:val="00F10712"/>
    <w:rsid w:val="00F10C3D"/>
    <w:rsid w:val="00F116CA"/>
    <w:rsid w:val="00F11D66"/>
    <w:rsid w:val="00F13E4A"/>
    <w:rsid w:val="00F141B0"/>
    <w:rsid w:val="00F14DE2"/>
    <w:rsid w:val="00F150FE"/>
    <w:rsid w:val="00F152F6"/>
    <w:rsid w:val="00F16850"/>
    <w:rsid w:val="00F20862"/>
    <w:rsid w:val="00F21728"/>
    <w:rsid w:val="00F2176D"/>
    <w:rsid w:val="00F21FFB"/>
    <w:rsid w:val="00F2378E"/>
    <w:rsid w:val="00F23E5C"/>
    <w:rsid w:val="00F25912"/>
    <w:rsid w:val="00F25FAB"/>
    <w:rsid w:val="00F27992"/>
    <w:rsid w:val="00F3054A"/>
    <w:rsid w:val="00F308B6"/>
    <w:rsid w:val="00F30C9E"/>
    <w:rsid w:val="00F311A8"/>
    <w:rsid w:val="00F33161"/>
    <w:rsid w:val="00F33938"/>
    <w:rsid w:val="00F34924"/>
    <w:rsid w:val="00F36AA9"/>
    <w:rsid w:val="00F409D4"/>
    <w:rsid w:val="00F41C25"/>
    <w:rsid w:val="00F4405B"/>
    <w:rsid w:val="00F479AD"/>
    <w:rsid w:val="00F51DC0"/>
    <w:rsid w:val="00F51F36"/>
    <w:rsid w:val="00F54AC8"/>
    <w:rsid w:val="00F5614C"/>
    <w:rsid w:val="00F56758"/>
    <w:rsid w:val="00F56BDD"/>
    <w:rsid w:val="00F601BA"/>
    <w:rsid w:val="00F60ADB"/>
    <w:rsid w:val="00F60FE8"/>
    <w:rsid w:val="00F61094"/>
    <w:rsid w:val="00F65AB4"/>
    <w:rsid w:val="00F66043"/>
    <w:rsid w:val="00F6684E"/>
    <w:rsid w:val="00F66853"/>
    <w:rsid w:val="00F66ACB"/>
    <w:rsid w:val="00F71172"/>
    <w:rsid w:val="00F711BD"/>
    <w:rsid w:val="00F7353E"/>
    <w:rsid w:val="00F739E2"/>
    <w:rsid w:val="00F73C61"/>
    <w:rsid w:val="00F74ACB"/>
    <w:rsid w:val="00F75184"/>
    <w:rsid w:val="00F75831"/>
    <w:rsid w:val="00F76094"/>
    <w:rsid w:val="00F80004"/>
    <w:rsid w:val="00F847AD"/>
    <w:rsid w:val="00F84A3E"/>
    <w:rsid w:val="00F84FA7"/>
    <w:rsid w:val="00F87648"/>
    <w:rsid w:val="00F8765B"/>
    <w:rsid w:val="00F902CD"/>
    <w:rsid w:val="00F91206"/>
    <w:rsid w:val="00F9397A"/>
    <w:rsid w:val="00F9592A"/>
    <w:rsid w:val="00F9683D"/>
    <w:rsid w:val="00F96E6E"/>
    <w:rsid w:val="00F97AC4"/>
    <w:rsid w:val="00FA3E19"/>
    <w:rsid w:val="00FA4E7E"/>
    <w:rsid w:val="00FA4FA5"/>
    <w:rsid w:val="00FA6AE6"/>
    <w:rsid w:val="00FB04F5"/>
    <w:rsid w:val="00FB2DEC"/>
    <w:rsid w:val="00FB2E39"/>
    <w:rsid w:val="00FB571D"/>
    <w:rsid w:val="00FB5D8B"/>
    <w:rsid w:val="00FB6ACE"/>
    <w:rsid w:val="00FB7DF9"/>
    <w:rsid w:val="00FC01F2"/>
    <w:rsid w:val="00FC0372"/>
    <w:rsid w:val="00FC0C05"/>
    <w:rsid w:val="00FC1E38"/>
    <w:rsid w:val="00FC2EE8"/>
    <w:rsid w:val="00FC3429"/>
    <w:rsid w:val="00FC5DA1"/>
    <w:rsid w:val="00FD281B"/>
    <w:rsid w:val="00FD2D2A"/>
    <w:rsid w:val="00FD7A8F"/>
    <w:rsid w:val="00FE03BC"/>
    <w:rsid w:val="00FE1782"/>
    <w:rsid w:val="00FE27D9"/>
    <w:rsid w:val="00FE3E2B"/>
    <w:rsid w:val="00FE3FBA"/>
    <w:rsid w:val="00FE4BE4"/>
    <w:rsid w:val="00FE58CF"/>
    <w:rsid w:val="00FE69A7"/>
    <w:rsid w:val="00FE6EFC"/>
    <w:rsid w:val="00FE70C8"/>
    <w:rsid w:val="00FE74A6"/>
    <w:rsid w:val="00FE7ED8"/>
    <w:rsid w:val="00FF0FDC"/>
    <w:rsid w:val="00FF381A"/>
    <w:rsid w:val="00FF4632"/>
    <w:rsid w:val="00FF49DB"/>
    <w:rsid w:val="00FF55B1"/>
    <w:rsid w:val="00FF7BB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w:uiPriority="0"/>
    <w:lsdException w:name="List Bullet" w:uiPriority="0"/>
    <w:lsdException w:name="List Number"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No Lis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7032D"/>
    <w:rPr>
      <w:sz w:val="24"/>
      <w:szCs w:val="24"/>
    </w:rPr>
  </w:style>
  <w:style w:type="paragraph" w:styleId="Nadpis1">
    <w:name w:val="heading 1"/>
    <w:basedOn w:val="Normlny"/>
    <w:next w:val="Normlny"/>
    <w:link w:val="Nadpis1Char"/>
    <w:qFormat/>
    <w:rsid w:val="005968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nhideWhenUsed/>
    <w:qFormat/>
    <w:rsid w:val="00252EA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nhideWhenUsed/>
    <w:qFormat/>
    <w:rsid w:val="00252EAB"/>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nhideWhenUsed/>
    <w:qFormat/>
    <w:rsid w:val="00084379"/>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qFormat/>
    <w:rsid w:val="00A40EE7"/>
    <w:pPr>
      <w:keepNext/>
      <w:outlineLvl w:val="4"/>
    </w:pPr>
  </w:style>
  <w:style w:type="paragraph" w:styleId="Nadpis6">
    <w:name w:val="heading 6"/>
    <w:basedOn w:val="Normlny"/>
    <w:next w:val="Normlny"/>
    <w:link w:val="Nadpis6Char"/>
    <w:qFormat/>
    <w:rsid w:val="00644123"/>
    <w:pPr>
      <w:keepNext/>
      <w:outlineLvl w:val="5"/>
    </w:pPr>
    <w:rPr>
      <w:b/>
      <w:bCs/>
      <w:lang w:eastAsia="en-US"/>
    </w:rPr>
  </w:style>
  <w:style w:type="paragraph" w:styleId="Nadpis7">
    <w:name w:val="heading 7"/>
    <w:basedOn w:val="Normlny"/>
    <w:next w:val="Normlny"/>
    <w:link w:val="Nadpis7Char"/>
    <w:qFormat/>
    <w:rsid w:val="00644123"/>
    <w:pPr>
      <w:keepNext/>
      <w:jc w:val="both"/>
      <w:outlineLvl w:val="6"/>
    </w:pPr>
    <w:rPr>
      <w:b/>
      <w:bCs/>
      <w:sz w:val="28"/>
      <w:lang w:eastAsia="en-US"/>
    </w:rPr>
  </w:style>
  <w:style w:type="paragraph" w:styleId="Nadpis8">
    <w:name w:val="heading 8"/>
    <w:basedOn w:val="Normlny"/>
    <w:next w:val="Normlny"/>
    <w:link w:val="Nadpis8Char"/>
    <w:qFormat/>
    <w:rsid w:val="00225CEF"/>
    <w:pPr>
      <w:spacing w:before="240" w:after="60"/>
      <w:outlineLvl w:val="7"/>
    </w:pPr>
    <w:rPr>
      <w:i/>
      <w:iCs/>
      <w:lang w:eastAsia="en-US"/>
    </w:rPr>
  </w:style>
  <w:style w:type="paragraph" w:styleId="Nadpis9">
    <w:name w:val="heading 9"/>
    <w:basedOn w:val="Normlny"/>
    <w:next w:val="Normlny"/>
    <w:link w:val="Nadpis9Char"/>
    <w:qFormat/>
    <w:rsid w:val="00644123"/>
    <w:pPr>
      <w:keepNext/>
      <w:outlineLvl w:val="8"/>
    </w:pPr>
    <w:rPr>
      <w:b/>
      <w:bCs/>
      <w:i/>
      <w:iCs/>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2">
    <w:name w:val="Body Text 2"/>
    <w:basedOn w:val="Normlny"/>
    <w:link w:val="Zkladntext2Char"/>
    <w:rsid w:val="00A40EE7"/>
    <w:pPr>
      <w:jc w:val="center"/>
    </w:pPr>
    <w:rPr>
      <w:b/>
      <w:bCs/>
      <w:lang w:eastAsia="en-US"/>
    </w:rPr>
  </w:style>
  <w:style w:type="paragraph" w:styleId="Pta">
    <w:name w:val="footer"/>
    <w:basedOn w:val="Normlny"/>
    <w:rsid w:val="00A40EE7"/>
    <w:pPr>
      <w:tabs>
        <w:tab w:val="center" w:pos="4536"/>
        <w:tab w:val="right" w:pos="9072"/>
      </w:tabs>
    </w:pPr>
  </w:style>
  <w:style w:type="character" w:styleId="slostrany">
    <w:name w:val="page number"/>
    <w:basedOn w:val="Predvolenpsmoodseku"/>
    <w:rsid w:val="00A40EE7"/>
  </w:style>
  <w:style w:type="paragraph" w:styleId="Textbubliny">
    <w:name w:val="Balloon Text"/>
    <w:basedOn w:val="Normlny"/>
    <w:semiHidden/>
    <w:rsid w:val="00A40EE7"/>
    <w:rPr>
      <w:rFonts w:ascii="Tahoma" w:hAnsi="Tahoma" w:cs="Tahoma"/>
      <w:sz w:val="16"/>
      <w:szCs w:val="16"/>
    </w:rPr>
  </w:style>
  <w:style w:type="paragraph" w:styleId="Zarkazkladnhotextu">
    <w:name w:val="Body Text Indent"/>
    <w:basedOn w:val="Normlny"/>
    <w:link w:val="ZarkazkladnhotextuChar"/>
    <w:rsid w:val="00A40EE7"/>
    <w:pPr>
      <w:ind w:firstLine="708"/>
      <w:jc w:val="both"/>
    </w:pPr>
  </w:style>
  <w:style w:type="paragraph" w:customStyle="1" w:styleId="Import24">
    <w:name w:val="Import 24"/>
    <w:rsid w:val="00A40EE7"/>
    <w:pPr>
      <w:tabs>
        <w:tab w:val="left" w:pos="4797"/>
      </w:tabs>
    </w:pPr>
    <w:rPr>
      <w:rFonts w:ascii="Avinion" w:hAnsi="Avinion"/>
      <w:sz w:val="24"/>
      <w:lang w:val="en-US" w:eastAsia="cs-CZ"/>
    </w:rPr>
  </w:style>
  <w:style w:type="paragraph" w:styleId="Hlavika">
    <w:name w:val="header"/>
    <w:aliases w:val=" Char,Char"/>
    <w:basedOn w:val="Normlny"/>
    <w:link w:val="HlavikaChar"/>
    <w:unhideWhenUsed/>
    <w:rsid w:val="00D62C70"/>
    <w:pPr>
      <w:tabs>
        <w:tab w:val="center" w:pos="4536"/>
        <w:tab w:val="right" w:pos="9072"/>
      </w:tabs>
    </w:pPr>
  </w:style>
  <w:style w:type="character" w:customStyle="1" w:styleId="HlavikaChar">
    <w:name w:val="Hlavička Char"/>
    <w:aliases w:val=" Char Char,Char Char"/>
    <w:basedOn w:val="Predvolenpsmoodseku"/>
    <w:link w:val="Hlavika"/>
    <w:rsid w:val="00D62C70"/>
    <w:rPr>
      <w:sz w:val="24"/>
      <w:szCs w:val="24"/>
    </w:rPr>
  </w:style>
  <w:style w:type="character" w:customStyle="1" w:styleId="Nadpis5Char">
    <w:name w:val="Nadpis 5 Char"/>
    <w:basedOn w:val="Predvolenpsmoodseku"/>
    <w:link w:val="Nadpis5"/>
    <w:rsid w:val="003D1F26"/>
    <w:rPr>
      <w:sz w:val="24"/>
      <w:szCs w:val="24"/>
    </w:rPr>
  </w:style>
  <w:style w:type="paragraph" w:customStyle="1" w:styleId="Import5">
    <w:name w:val="Import 5"/>
    <w:rsid w:val="003D1F26"/>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styleId="Nzov">
    <w:name w:val="Title"/>
    <w:basedOn w:val="Normlny"/>
    <w:link w:val="NzovChar"/>
    <w:uiPriority w:val="10"/>
    <w:qFormat/>
    <w:rsid w:val="003D1F26"/>
    <w:pPr>
      <w:ind w:left="-180"/>
      <w:jc w:val="center"/>
    </w:pPr>
    <w:rPr>
      <w:b/>
      <w:sz w:val="28"/>
      <w:lang w:eastAsia="en-US"/>
    </w:rPr>
  </w:style>
  <w:style w:type="character" w:customStyle="1" w:styleId="NzovChar">
    <w:name w:val="Názov Char"/>
    <w:basedOn w:val="Predvolenpsmoodseku"/>
    <w:link w:val="Nzov"/>
    <w:uiPriority w:val="10"/>
    <w:rsid w:val="003D1F26"/>
    <w:rPr>
      <w:b/>
      <w:sz w:val="28"/>
      <w:szCs w:val="24"/>
      <w:lang w:eastAsia="en-US"/>
    </w:rPr>
  </w:style>
  <w:style w:type="paragraph" w:customStyle="1" w:styleId="Odstavec1">
    <w:name w:val="Odstavec1"/>
    <w:basedOn w:val="Normlny"/>
    <w:rsid w:val="009F524E"/>
    <w:pPr>
      <w:spacing w:before="80"/>
      <w:jc w:val="both"/>
    </w:pPr>
    <w:rPr>
      <w:szCs w:val="20"/>
      <w:lang w:val="cs-CZ" w:eastAsia="cs-CZ"/>
    </w:rPr>
  </w:style>
  <w:style w:type="paragraph" w:customStyle="1" w:styleId="Paragraf">
    <w:name w:val="Paragraf"/>
    <w:basedOn w:val="Normlny"/>
    <w:rsid w:val="009F524E"/>
    <w:pPr>
      <w:spacing w:after="120"/>
      <w:jc w:val="both"/>
    </w:pPr>
    <w:rPr>
      <w:lang w:val="cs-CZ" w:eastAsia="cs-CZ"/>
    </w:rPr>
  </w:style>
  <w:style w:type="character" w:customStyle="1" w:styleId="ra">
    <w:name w:val="ra"/>
    <w:basedOn w:val="Predvolenpsmoodseku"/>
    <w:rsid w:val="002D0C75"/>
  </w:style>
  <w:style w:type="character" w:customStyle="1" w:styleId="Zkladntext2Char">
    <w:name w:val="Základný text 2 Char"/>
    <w:basedOn w:val="Predvolenpsmoodseku"/>
    <w:link w:val="Zkladntext2"/>
    <w:rsid w:val="00965DD6"/>
    <w:rPr>
      <w:b/>
      <w:bCs/>
      <w:sz w:val="24"/>
      <w:szCs w:val="24"/>
      <w:lang w:eastAsia="en-US"/>
    </w:rPr>
  </w:style>
  <w:style w:type="paragraph" w:styleId="Zoznamsodrkami">
    <w:name w:val="List Bullet"/>
    <w:basedOn w:val="Normlny"/>
    <w:rsid w:val="001B40DE"/>
    <w:pPr>
      <w:numPr>
        <w:numId w:val="1"/>
      </w:numPr>
      <w:contextualSpacing/>
    </w:pPr>
    <w:rPr>
      <w:sz w:val="20"/>
      <w:szCs w:val="20"/>
      <w:lang w:eastAsia="cs-CZ"/>
    </w:rPr>
  </w:style>
  <w:style w:type="paragraph" w:styleId="Odsekzoznamu">
    <w:name w:val="List Paragraph"/>
    <w:basedOn w:val="Normlny"/>
    <w:uiPriority w:val="34"/>
    <w:qFormat/>
    <w:rsid w:val="00E03EFB"/>
    <w:pPr>
      <w:ind w:left="720"/>
      <w:contextualSpacing/>
    </w:pPr>
  </w:style>
  <w:style w:type="paragraph" w:customStyle="1" w:styleId="Zkladntext21">
    <w:name w:val="Základný text 21"/>
    <w:basedOn w:val="Normlny"/>
    <w:rsid w:val="00AC5EF0"/>
    <w:pPr>
      <w:suppressAutoHyphens/>
    </w:pPr>
    <w:rPr>
      <w:bCs/>
      <w:i/>
      <w:iCs/>
      <w:lang w:eastAsia="ar-SA"/>
    </w:rPr>
  </w:style>
  <w:style w:type="table" w:styleId="Mriekatabuky">
    <w:name w:val="Table Grid"/>
    <w:basedOn w:val="Normlnatabuka"/>
    <w:rsid w:val="009E06A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dpis1Char">
    <w:name w:val="Nadpis 1 Char"/>
    <w:basedOn w:val="Predvolenpsmoodseku"/>
    <w:link w:val="Nadpis1"/>
    <w:uiPriority w:val="9"/>
    <w:rsid w:val="005968FD"/>
    <w:rPr>
      <w:rFonts w:asciiTheme="majorHAnsi" w:eastAsiaTheme="majorEastAsia" w:hAnsiTheme="majorHAnsi" w:cstheme="majorBidi"/>
      <w:b/>
      <w:bCs/>
      <w:color w:val="365F91" w:themeColor="accent1" w:themeShade="BF"/>
      <w:sz w:val="28"/>
      <w:szCs w:val="28"/>
    </w:rPr>
  </w:style>
  <w:style w:type="paragraph" w:styleId="Zkladntext3">
    <w:name w:val="Body Text 3"/>
    <w:aliases w:val="Základní text 3 Char Char"/>
    <w:basedOn w:val="Normlny"/>
    <w:link w:val="Zkladntext3Char"/>
    <w:unhideWhenUsed/>
    <w:rsid w:val="005968FD"/>
    <w:pPr>
      <w:spacing w:after="120"/>
    </w:pPr>
    <w:rPr>
      <w:sz w:val="16"/>
      <w:szCs w:val="16"/>
    </w:rPr>
  </w:style>
  <w:style w:type="character" w:customStyle="1" w:styleId="Zkladntext3Char">
    <w:name w:val="Základný text 3 Char"/>
    <w:aliases w:val="Základní text 3 Char Char Char"/>
    <w:basedOn w:val="Predvolenpsmoodseku"/>
    <w:link w:val="Zkladntext3"/>
    <w:rsid w:val="005968FD"/>
    <w:rPr>
      <w:sz w:val="16"/>
      <w:szCs w:val="16"/>
    </w:rPr>
  </w:style>
  <w:style w:type="paragraph" w:customStyle="1" w:styleId="Normln">
    <w:name w:val="Normální"/>
    <w:basedOn w:val="Normlny"/>
    <w:rsid w:val="005968FD"/>
    <w:pPr>
      <w:widowControl w:val="0"/>
    </w:pPr>
    <w:rPr>
      <w:szCs w:val="20"/>
    </w:rPr>
  </w:style>
  <w:style w:type="paragraph" w:customStyle="1" w:styleId="Zkladntext20">
    <w:name w:val="Základní text 2"/>
    <w:basedOn w:val="Normlny"/>
    <w:rsid w:val="005968FD"/>
    <w:pPr>
      <w:widowControl w:val="0"/>
    </w:pPr>
    <w:rPr>
      <w:b/>
      <w:bCs/>
      <w:sz w:val="20"/>
      <w:szCs w:val="20"/>
      <w:u w:val="single"/>
      <w:lang w:eastAsia="cs-CZ"/>
    </w:rPr>
  </w:style>
  <w:style w:type="paragraph" w:styleId="Zkladntext">
    <w:name w:val="Body Text"/>
    <w:aliases w:val="termo"/>
    <w:basedOn w:val="Normlny"/>
    <w:link w:val="ZkladntextChar"/>
    <w:unhideWhenUsed/>
    <w:rsid w:val="000C34C9"/>
    <w:pPr>
      <w:spacing w:after="120"/>
    </w:pPr>
  </w:style>
  <w:style w:type="character" w:customStyle="1" w:styleId="ZkladntextChar">
    <w:name w:val="Základný text Char"/>
    <w:aliases w:val="termo Char"/>
    <w:basedOn w:val="Predvolenpsmoodseku"/>
    <w:link w:val="Zkladntext"/>
    <w:uiPriority w:val="99"/>
    <w:rsid w:val="000C34C9"/>
    <w:rPr>
      <w:sz w:val="24"/>
      <w:szCs w:val="24"/>
    </w:rPr>
  </w:style>
  <w:style w:type="paragraph" w:styleId="Textkomentra">
    <w:name w:val="annotation text"/>
    <w:aliases w:val="Char3"/>
    <w:basedOn w:val="Normlny"/>
    <w:link w:val="TextkomentraChar"/>
    <w:unhideWhenUsed/>
    <w:rsid w:val="003E1A38"/>
    <w:rPr>
      <w:sz w:val="20"/>
      <w:szCs w:val="20"/>
    </w:rPr>
  </w:style>
  <w:style w:type="character" w:customStyle="1" w:styleId="TextkomentraChar">
    <w:name w:val="Text komentára Char"/>
    <w:aliases w:val="Char3 Char"/>
    <w:basedOn w:val="Predvolenpsmoodseku"/>
    <w:link w:val="Textkomentra"/>
    <w:rsid w:val="003E1A38"/>
  </w:style>
  <w:style w:type="paragraph" w:styleId="Textpoznmkypodiarou">
    <w:name w:val="footnote text"/>
    <w:basedOn w:val="Normlny"/>
    <w:link w:val="TextpoznmkypodiarouChar"/>
    <w:unhideWhenUsed/>
    <w:rsid w:val="00D22A04"/>
    <w:rPr>
      <w:sz w:val="20"/>
      <w:szCs w:val="20"/>
    </w:rPr>
  </w:style>
  <w:style w:type="character" w:customStyle="1" w:styleId="TextpoznmkypodiarouChar">
    <w:name w:val="Text poznámky pod čiarou Char"/>
    <w:basedOn w:val="Predvolenpsmoodseku"/>
    <w:link w:val="Textpoznmkypodiarou"/>
    <w:uiPriority w:val="99"/>
    <w:rsid w:val="00D22A04"/>
  </w:style>
  <w:style w:type="character" w:styleId="Odkaznapoznmkupodiarou">
    <w:name w:val="footnote reference"/>
    <w:rsid w:val="00D22A04"/>
    <w:rPr>
      <w:vertAlign w:val="superscript"/>
    </w:rPr>
  </w:style>
  <w:style w:type="paragraph" w:customStyle="1" w:styleId="Normal-textChar">
    <w:name w:val="Normal-text Char"/>
    <w:basedOn w:val="Normlny"/>
    <w:link w:val="Normal-textCharChar"/>
    <w:autoRedefine/>
    <w:rsid w:val="00FC01F2"/>
    <w:pPr>
      <w:keepNext/>
      <w:keepLines/>
      <w:spacing w:before="120" w:after="120"/>
      <w:ind w:right="57"/>
    </w:pPr>
    <w:rPr>
      <w:rFonts w:ascii="Arial" w:hAnsi="Arial" w:cs="Arial"/>
      <w:sz w:val="22"/>
      <w:szCs w:val="22"/>
      <w:lang w:eastAsia="cs-CZ"/>
    </w:rPr>
  </w:style>
  <w:style w:type="paragraph" w:customStyle="1" w:styleId="pkladyed">
    <w:name w:val="příklady šedě"/>
    <w:basedOn w:val="Normlny"/>
    <w:autoRedefine/>
    <w:rsid w:val="00FC01F2"/>
    <w:pPr>
      <w:jc w:val="center"/>
    </w:pPr>
    <w:rPr>
      <w:sz w:val="20"/>
      <w:szCs w:val="20"/>
    </w:rPr>
  </w:style>
  <w:style w:type="character" w:customStyle="1" w:styleId="Normal-textCharChar">
    <w:name w:val="Normal-text Char Char"/>
    <w:link w:val="Normal-textChar"/>
    <w:rsid w:val="00FC01F2"/>
    <w:rPr>
      <w:rFonts w:ascii="Arial" w:hAnsi="Arial" w:cs="Arial"/>
      <w:sz w:val="22"/>
      <w:szCs w:val="22"/>
      <w:lang w:eastAsia="cs-CZ"/>
    </w:rPr>
  </w:style>
  <w:style w:type="paragraph" w:customStyle="1" w:styleId="Normal-text">
    <w:name w:val="Normal-text"/>
    <w:basedOn w:val="Normlny"/>
    <w:link w:val="Normal-textChar1"/>
    <w:autoRedefine/>
    <w:rsid w:val="00FC01F2"/>
    <w:pPr>
      <w:keepNext/>
      <w:keepLines/>
      <w:ind w:left="57" w:right="57"/>
      <w:jc w:val="both"/>
    </w:pPr>
    <w:rPr>
      <w:rFonts w:ascii="Arial" w:hAnsi="Arial" w:cs="Arial"/>
      <w:iCs/>
      <w:sz w:val="22"/>
      <w:szCs w:val="22"/>
      <w:lang w:eastAsia="cs-CZ"/>
    </w:rPr>
  </w:style>
  <w:style w:type="character" w:customStyle="1" w:styleId="Normal-textChar1">
    <w:name w:val="Normal-text Char1"/>
    <w:link w:val="Normal-text"/>
    <w:rsid w:val="00FC01F2"/>
    <w:rPr>
      <w:rFonts w:ascii="Arial" w:hAnsi="Arial" w:cs="Arial"/>
      <w:iCs/>
      <w:sz w:val="22"/>
      <w:szCs w:val="22"/>
      <w:lang w:eastAsia="cs-CZ"/>
    </w:rPr>
  </w:style>
  <w:style w:type="paragraph" w:customStyle="1" w:styleId="Normaltab">
    <w:name w:val="Normal tab"/>
    <w:basedOn w:val="Normlny"/>
    <w:link w:val="NormaltabChar"/>
    <w:rsid w:val="00BE31C5"/>
    <w:pPr>
      <w:widowControl w:val="0"/>
      <w:ind w:left="57" w:right="57"/>
    </w:pPr>
    <w:rPr>
      <w:rFonts w:ascii="Arial" w:hAnsi="Arial" w:cs="Arial"/>
      <w:color w:val="000000"/>
      <w:sz w:val="22"/>
      <w:szCs w:val="22"/>
      <w:lang w:val="en-US" w:eastAsia="ar-SA"/>
    </w:rPr>
  </w:style>
  <w:style w:type="character" w:customStyle="1" w:styleId="NormaltabChar">
    <w:name w:val="Normal tab Char"/>
    <w:link w:val="Normaltab"/>
    <w:rsid w:val="00BE31C5"/>
    <w:rPr>
      <w:rFonts w:ascii="Arial" w:hAnsi="Arial" w:cs="Arial"/>
      <w:color w:val="000000"/>
      <w:sz w:val="22"/>
      <w:szCs w:val="22"/>
      <w:lang w:val="en-US" w:eastAsia="ar-SA"/>
    </w:rPr>
  </w:style>
  <w:style w:type="paragraph" w:styleId="Textvysvetlivky">
    <w:name w:val="endnote text"/>
    <w:basedOn w:val="Normlny"/>
    <w:link w:val="TextvysvetlivkyChar"/>
    <w:unhideWhenUsed/>
    <w:rsid w:val="008A74BE"/>
    <w:rPr>
      <w:rFonts w:asciiTheme="minorHAnsi" w:eastAsiaTheme="minorHAnsi" w:hAnsiTheme="minorHAnsi" w:cstheme="minorBidi"/>
      <w:sz w:val="20"/>
      <w:szCs w:val="20"/>
      <w:lang w:eastAsia="en-US"/>
    </w:rPr>
  </w:style>
  <w:style w:type="character" w:customStyle="1" w:styleId="TextvysvetlivkyChar">
    <w:name w:val="Text vysvetlivky Char"/>
    <w:basedOn w:val="Predvolenpsmoodseku"/>
    <w:link w:val="Textvysvetlivky"/>
    <w:rsid w:val="008A74BE"/>
    <w:rPr>
      <w:rFonts w:asciiTheme="minorHAnsi" w:eastAsiaTheme="minorHAnsi" w:hAnsiTheme="minorHAnsi" w:cstheme="minorBidi"/>
      <w:lang w:eastAsia="en-US"/>
    </w:rPr>
  </w:style>
  <w:style w:type="paragraph" w:customStyle="1" w:styleId="Textclanok">
    <w:name w:val="Text_clanok"/>
    <w:basedOn w:val="Normlny"/>
    <w:uiPriority w:val="99"/>
    <w:rsid w:val="007F656F"/>
    <w:pPr>
      <w:ind w:firstLine="709"/>
      <w:jc w:val="both"/>
    </w:pPr>
    <w:rPr>
      <w:rFonts w:ascii="Arial" w:hAnsi="Arial" w:cs="Arial"/>
      <w:lang w:eastAsia="cs-CZ"/>
    </w:rPr>
  </w:style>
  <w:style w:type="character" w:customStyle="1" w:styleId="ZarkazkladnhotextuChar">
    <w:name w:val="Zarážka základného textu Char"/>
    <w:basedOn w:val="Predvolenpsmoodseku"/>
    <w:link w:val="Zarkazkladnhotextu"/>
    <w:semiHidden/>
    <w:rsid w:val="00A50563"/>
    <w:rPr>
      <w:sz w:val="24"/>
      <w:szCs w:val="24"/>
    </w:rPr>
  </w:style>
  <w:style w:type="character" w:styleId="Odkaznakomentr">
    <w:name w:val="annotation reference"/>
    <w:rsid w:val="0071793B"/>
    <w:rPr>
      <w:sz w:val="16"/>
      <w:szCs w:val="16"/>
    </w:rPr>
  </w:style>
  <w:style w:type="paragraph" w:customStyle="1" w:styleId="Podnadpis1">
    <w:name w:val="Podnadpis 1"/>
    <w:next w:val="Normlny"/>
    <w:autoRedefine/>
    <w:rsid w:val="0071793B"/>
    <w:pPr>
      <w:numPr>
        <w:numId w:val="3"/>
      </w:numPr>
      <w:spacing w:before="240" w:after="120"/>
    </w:pPr>
    <w:rPr>
      <w:rFonts w:cs="Arial"/>
      <w:b/>
      <w:color w:val="000000"/>
      <w:sz w:val="24"/>
      <w:szCs w:val="24"/>
      <w:lang w:eastAsia="en-US"/>
    </w:rPr>
  </w:style>
  <w:style w:type="character" w:customStyle="1" w:styleId="Nadpis8Char">
    <w:name w:val="Nadpis 8 Char"/>
    <w:basedOn w:val="Predvolenpsmoodseku"/>
    <w:link w:val="Nadpis8"/>
    <w:rsid w:val="00225CEF"/>
    <w:rPr>
      <w:i/>
      <w:iCs/>
      <w:sz w:val="24"/>
      <w:szCs w:val="24"/>
      <w:lang w:eastAsia="en-US"/>
    </w:rPr>
  </w:style>
  <w:style w:type="paragraph" w:styleId="Oznaitext">
    <w:name w:val="Block Text"/>
    <w:basedOn w:val="Normlny"/>
    <w:rsid w:val="00225CEF"/>
    <w:pPr>
      <w:spacing w:before="57"/>
      <w:ind w:left="57" w:right="57" w:firstLine="210"/>
      <w:jc w:val="both"/>
    </w:pPr>
    <w:rPr>
      <w:color w:val="008000"/>
      <w:sz w:val="20"/>
      <w:szCs w:val="20"/>
    </w:rPr>
  </w:style>
  <w:style w:type="table" w:styleId="Mriekatabuky1">
    <w:name w:val="Table Grid 1"/>
    <w:basedOn w:val="Normlnatabuka"/>
    <w:rsid w:val="00225CE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Oznaitext1">
    <w:name w:val="Označiť text1"/>
    <w:basedOn w:val="Normlny"/>
    <w:rsid w:val="00420C58"/>
    <w:pPr>
      <w:suppressAutoHyphens/>
      <w:spacing w:before="57"/>
      <w:ind w:left="57" w:right="57" w:firstLine="210"/>
      <w:jc w:val="both"/>
    </w:pPr>
    <w:rPr>
      <w:color w:val="008000"/>
      <w:sz w:val="20"/>
      <w:szCs w:val="20"/>
      <w:lang w:eastAsia="ar-SA"/>
    </w:rPr>
  </w:style>
  <w:style w:type="character" w:customStyle="1" w:styleId="Nadpis2Char">
    <w:name w:val="Nadpis 2 Char"/>
    <w:basedOn w:val="Predvolenpsmoodseku"/>
    <w:link w:val="Nadpis2"/>
    <w:uiPriority w:val="9"/>
    <w:rsid w:val="00252EAB"/>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semiHidden/>
    <w:rsid w:val="00252EAB"/>
    <w:rPr>
      <w:rFonts w:asciiTheme="majorHAnsi" w:eastAsiaTheme="majorEastAsia" w:hAnsiTheme="majorHAnsi" w:cstheme="majorBidi"/>
      <w:b/>
      <w:bCs/>
      <w:color w:val="4F81BD" w:themeColor="accent1"/>
      <w:sz w:val="24"/>
      <w:szCs w:val="24"/>
    </w:rPr>
  </w:style>
  <w:style w:type="character" w:customStyle="1" w:styleId="Nadpis4Char">
    <w:name w:val="Nadpis 4 Char"/>
    <w:basedOn w:val="Predvolenpsmoodseku"/>
    <w:link w:val="Nadpis4"/>
    <w:uiPriority w:val="9"/>
    <w:semiHidden/>
    <w:rsid w:val="00084379"/>
    <w:rPr>
      <w:rFonts w:asciiTheme="majorHAnsi" w:eastAsiaTheme="majorEastAsia" w:hAnsiTheme="majorHAnsi" w:cstheme="majorBidi"/>
      <w:b/>
      <w:bCs/>
      <w:i/>
      <w:iCs/>
      <w:color w:val="4F81BD" w:themeColor="accent1"/>
      <w:sz w:val="24"/>
      <w:szCs w:val="24"/>
    </w:rPr>
  </w:style>
  <w:style w:type="paragraph" w:customStyle="1" w:styleId="Normln0">
    <w:name w:val="Norm‡ln’"/>
    <w:rsid w:val="00084379"/>
    <w:rPr>
      <w:lang w:val="cs-CZ"/>
    </w:rPr>
  </w:style>
  <w:style w:type="paragraph" w:customStyle="1" w:styleId="Zkladntext30">
    <w:name w:val="Z‡kladn’ text 3"/>
    <w:basedOn w:val="Normln0"/>
    <w:rsid w:val="00084379"/>
    <w:pPr>
      <w:jc w:val="center"/>
    </w:pPr>
    <w:rPr>
      <w:sz w:val="24"/>
    </w:rPr>
  </w:style>
  <w:style w:type="character" w:customStyle="1" w:styleId="Zkladntext1">
    <w:name w:val="Základný text1"/>
    <w:rsid w:val="005E30C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style>
  <w:style w:type="character" w:customStyle="1" w:styleId="BodytextBold">
    <w:name w:val="Body text + Bold"/>
    <w:rsid w:val="005E30C2"/>
    <w:rPr>
      <w:rFonts w:ascii="Times New Roman" w:eastAsia="Times New Roman" w:hAnsi="Times New Roman" w:cs="Times New Roman"/>
      <w:b/>
      <w:bCs/>
      <w:i w:val="0"/>
      <w:iCs w:val="0"/>
      <w:smallCaps w:val="0"/>
      <w:strike w:val="0"/>
      <w:color w:val="000000"/>
      <w:spacing w:val="0"/>
      <w:w w:val="100"/>
      <w:position w:val="0"/>
      <w:sz w:val="21"/>
      <w:szCs w:val="21"/>
      <w:u w:val="none"/>
      <w:lang w:val="sk-SK"/>
    </w:rPr>
  </w:style>
  <w:style w:type="character" w:customStyle="1" w:styleId="Znakypropoznmkupodarou">
    <w:name w:val="Znaky pro poznámku pod čarou"/>
    <w:rsid w:val="00D50C55"/>
    <w:rPr>
      <w:vertAlign w:val="superscript"/>
    </w:rPr>
  </w:style>
  <w:style w:type="character" w:customStyle="1" w:styleId="Styl2CharChar">
    <w:name w:val="Styl2 Char Char"/>
    <w:rsid w:val="00D50C55"/>
    <w:rPr>
      <w:rFonts w:ascii="Arial" w:hAnsi="Arial" w:cs="Arial"/>
      <w:sz w:val="22"/>
      <w:szCs w:val="22"/>
      <w:lang w:val="pl-PL" w:eastAsia="ar-SA" w:bidi="ar-SA"/>
    </w:rPr>
  </w:style>
  <w:style w:type="paragraph" w:customStyle="1" w:styleId="Styl1">
    <w:name w:val="Styl1"/>
    <w:basedOn w:val="Normlny"/>
    <w:link w:val="Styl1Char"/>
    <w:rsid w:val="00D50C55"/>
    <w:pPr>
      <w:keepNext/>
      <w:keepLines/>
      <w:suppressLineNumbers/>
      <w:tabs>
        <w:tab w:val="left" w:pos="567"/>
        <w:tab w:val="left" w:pos="960"/>
      </w:tabs>
      <w:suppressAutoHyphens/>
      <w:ind w:left="960"/>
      <w:jc w:val="both"/>
    </w:pPr>
    <w:rPr>
      <w:i/>
      <w:color w:val="9954CC"/>
      <w:lang w:eastAsia="ar-SA"/>
    </w:rPr>
  </w:style>
  <w:style w:type="paragraph" w:customStyle="1" w:styleId="Styl2Char">
    <w:name w:val="Styl2 Char"/>
    <w:basedOn w:val="Nadpis3"/>
    <w:rsid w:val="00D50C55"/>
    <w:pPr>
      <w:tabs>
        <w:tab w:val="left" w:pos="265"/>
        <w:tab w:val="left" w:pos="360"/>
        <w:tab w:val="left" w:pos="567"/>
      </w:tabs>
      <w:suppressAutoHyphens/>
      <w:spacing w:before="0"/>
      <w:ind w:right="57"/>
      <w:jc w:val="both"/>
    </w:pPr>
    <w:rPr>
      <w:rFonts w:ascii="Arial" w:eastAsia="Times New Roman" w:hAnsi="Arial" w:cs="Arial"/>
      <w:b w:val="0"/>
      <w:bCs w:val="0"/>
      <w:color w:val="auto"/>
      <w:sz w:val="22"/>
      <w:szCs w:val="22"/>
      <w:lang w:val="pl-PL" w:eastAsia="ar-SA"/>
    </w:rPr>
  </w:style>
  <w:style w:type="character" w:styleId="Textzstupnhosymbolu">
    <w:name w:val="Placeholder Text"/>
    <w:basedOn w:val="Predvolenpsmoodseku"/>
    <w:uiPriority w:val="99"/>
    <w:semiHidden/>
    <w:rsid w:val="00A61EB2"/>
    <w:rPr>
      <w:color w:val="808080"/>
    </w:rPr>
  </w:style>
  <w:style w:type="paragraph" w:styleId="Normlnywebov">
    <w:name w:val="Normal (Web)"/>
    <w:basedOn w:val="Normlny"/>
    <w:uiPriority w:val="99"/>
    <w:unhideWhenUsed/>
    <w:rsid w:val="00B27B45"/>
    <w:pPr>
      <w:spacing w:before="100" w:beforeAutospacing="1" w:after="100" w:afterAutospacing="1"/>
    </w:pPr>
    <w:rPr>
      <w:rFonts w:eastAsiaTheme="minorEastAsia"/>
    </w:rPr>
  </w:style>
  <w:style w:type="paragraph" w:customStyle="1" w:styleId="Zkladntext31">
    <w:name w:val="Základný text 31"/>
    <w:basedOn w:val="Normlny"/>
    <w:locked/>
    <w:rsid w:val="00B11082"/>
    <w:pPr>
      <w:jc w:val="both"/>
    </w:pPr>
    <w:rPr>
      <w:szCs w:val="20"/>
      <w:lang w:eastAsia="cs-CZ"/>
    </w:rPr>
  </w:style>
  <w:style w:type="paragraph" w:customStyle="1" w:styleId="BodyText32">
    <w:name w:val="Body Text 32"/>
    <w:basedOn w:val="Normlny"/>
    <w:rsid w:val="00B11082"/>
    <w:pPr>
      <w:jc w:val="both"/>
    </w:pPr>
    <w:rPr>
      <w:rFonts w:ascii="Arial" w:hAnsi="Arial"/>
      <w:lang w:val="cs-CZ" w:eastAsia="cs-CZ"/>
    </w:rPr>
  </w:style>
  <w:style w:type="character" w:styleId="Siln">
    <w:name w:val="Strong"/>
    <w:basedOn w:val="Predvolenpsmoodseku"/>
    <w:uiPriority w:val="22"/>
    <w:qFormat/>
    <w:rsid w:val="006C6717"/>
    <w:rPr>
      <w:b/>
      <w:bCs/>
    </w:rPr>
  </w:style>
  <w:style w:type="character" w:customStyle="1" w:styleId="Bodytext2">
    <w:name w:val="Body text (2)_"/>
    <w:basedOn w:val="Predvolenpsmoodseku"/>
    <w:link w:val="Bodytext20"/>
    <w:rsid w:val="00775681"/>
    <w:rPr>
      <w:shd w:val="clear" w:color="auto" w:fill="FFFFFF"/>
    </w:rPr>
  </w:style>
  <w:style w:type="paragraph" w:customStyle="1" w:styleId="Bodytext20">
    <w:name w:val="Body text (2)"/>
    <w:basedOn w:val="Normlny"/>
    <w:link w:val="Bodytext2"/>
    <w:rsid w:val="00775681"/>
    <w:pPr>
      <w:widowControl w:val="0"/>
      <w:shd w:val="clear" w:color="auto" w:fill="FFFFFF"/>
      <w:spacing w:after="560" w:line="244" w:lineRule="exact"/>
      <w:ind w:hanging="1460"/>
      <w:jc w:val="center"/>
    </w:pPr>
    <w:rPr>
      <w:sz w:val="20"/>
      <w:szCs w:val="20"/>
    </w:rPr>
  </w:style>
  <w:style w:type="character" w:customStyle="1" w:styleId="Bodytext3">
    <w:name w:val="Body text (3)_"/>
    <w:basedOn w:val="Predvolenpsmoodseku"/>
    <w:link w:val="Bodytext30"/>
    <w:rsid w:val="00775681"/>
    <w:rPr>
      <w:b/>
      <w:bCs/>
      <w:shd w:val="clear" w:color="auto" w:fill="FFFFFF"/>
    </w:rPr>
  </w:style>
  <w:style w:type="paragraph" w:customStyle="1" w:styleId="Bodytext30">
    <w:name w:val="Body text (3)"/>
    <w:basedOn w:val="Normlny"/>
    <w:link w:val="Bodytext3"/>
    <w:rsid w:val="00775681"/>
    <w:pPr>
      <w:widowControl w:val="0"/>
      <w:shd w:val="clear" w:color="auto" w:fill="FFFFFF"/>
      <w:spacing w:line="259" w:lineRule="exact"/>
      <w:ind w:hanging="600"/>
      <w:jc w:val="both"/>
    </w:pPr>
    <w:rPr>
      <w:b/>
      <w:bCs/>
      <w:sz w:val="20"/>
      <w:szCs w:val="20"/>
    </w:rPr>
  </w:style>
  <w:style w:type="character" w:customStyle="1" w:styleId="Heading3">
    <w:name w:val="Heading #3_"/>
    <w:basedOn w:val="Predvolenpsmoodseku"/>
    <w:link w:val="Heading30"/>
    <w:rsid w:val="00E7032D"/>
    <w:rPr>
      <w:b/>
      <w:bCs/>
      <w:shd w:val="clear" w:color="auto" w:fill="FFFFFF"/>
    </w:rPr>
  </w:style>
  <w:style w:type="paragraph" w:customStyle="1" w:styleId="Heading30">
    <w:name w:val="Heading #3"/>
    <w:basedOn w:val="Normlny"/>
    <w:link w:val="Heading3"/>
    <w:rsid w:val="00E7032D"/>
    <w:pPr>
      <w:widowControl w:val="0"/>
      <w:shd w:val="clear" w:color="auto" w:fill="FFFFFF"/>
      <w:spacing w:before="260" w:after="260" w:line="244" w:lineRule="exact"/>
      <w:ind w:hanging="700"/>
      <w:jc w:val="center"/>
      <w:outlineLvl w:val="2"/>
    </w:pPr>
    <w:rPr>
      <w:b/>
      <w:bCs/>
      <w:sz w:val="20"/>
      <w:szCs w:val="20"/>
    </w:rPr>
  </w:style>
  <w:style w:type="character" w:customStyle="1" w:styleId="Bodytext2Nyala13pt">
    <w:name w:val="Body text (2) + Nyala;13 pt"/>
    <w:basedOn w:val="Bodytext2"/>
    <w:rsid w:val="00E7032D"/>
    <w:rPr>
      <w:rFonts w:ascii="Nyala" w:eastAsia="Nyala" w:hAnsi="Nyala" w:cs="Nyala"/>
      <w:b w:val="0"/>
      <w:bCs w:val="0"/>
      <w:i w:val="0"/>
      <w:iCs w:val="0"/>
      <w:smallCaps w:val="0"/>
      <w:strike w:val="0"/>
      <w:color w:val="000000"/>
      <w:spacing w:val="0"/>
      <w:w w:val="100"/>
      <w:position w:val="0"/>
      <w:sz w:val="26"/>
      <w:szCs w:val="26"/>
      <w:u w:val="none"/>
      <w:shd w:val="clear" w:color="auto" w:fill="FFFFFF"/>
      <w:lang w:val="sk-SK" w:eastAsia="sk-SK" w:bidi="sk-SK"/>
    </w:rPr>
  </w:style>
  <w:style w:type="character" w:customStyle="1" w:styleId="Tablecaption">
    <w:name w:val="Table caption"/>
    <w:basedOn w:val="Predvolenpsmoodseku"/>
    <w:rsid w:val="00E7032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sk-SK" w:eastAsia="sk-SK" w:bidi="sk-SK"/>
    </w:rPr>
  </w:style>
  <w:style w:type="character" w:customStyle="1" w:styleId="TablecaptionNyala13pt">
    <w:name w:val="Table caption + Nyala;13 pt"/>
    <w:basedOn w:val="Predvolenpsmoodseku"/>
    <w:rsid w:val="00E7032D"/>
    <w:rPr>
      <w:rFonts w:ascii="Nyala" w:eastAsia="Nyala" w:hAnsi="Nyala" w:cs="Nyala"/>
      <w:b w:val="0"/>
      <w:bCs w:val="0"/>
      <w:i w:val="0"/>
      <w:iCs w:val="0"/>
      <w:smallCaps w:val="0"/>
      <w:strike w:val="0"/>
      <w:color w:val="000000"/>
      <w:spacing w:val="0"/>
      <w:w w:val="100"/>
      <w:position w:val="0"/>
      <w:sz w:val="26"/>
      <w:szCs w:val="26"/>
      <w:u w:val="none"/>
      <w:lang w:val="sk-SK" w:eastAsia="sk-SK" w:bidi="sk-SK"/>
    </w:rPr>
  </w:style>
  <w:style w:type="character" w:customStyle="1" w:styleId="Styl1Char">
    <w:name w:val="Styl1 Char"/>
    <w:link w:val="Styl1"/>
    <w:rsid w:val="00261CBF"/>
    <w:rPr>
      <w:i/>
      <w:color w:val="9954CC"/>
      <w:sz w:val="24"/>
      <w:szCs w:val="24"/>
      <w:lang w:eastAsia="ar-SA"/>
    </w:rPr>
  </w:style>
  <w:style w:type="paragraph" w:customStyle="1" w:styleId="Default">
    <w:name w:val="Default"/>
    <w:rsid w:val="00572904"/>
    <w:pPr>
      <w:autoSpaceDE w:val="0"/>
      <w:autoSpaceDN w:val="0"/>
      <w:adjustRightInd w:val="0"/>
    </w:pPr>
    <w:rPr>
      <w:color w:val="000000"/>
      <w:sz w:val="24"/>
      <w:szCs w:val="24"/>
    </w:rPr>
  </w:style>
  <w:style w:type="paragraph" w:styleId="slovanzoznam">
    <w:name w:val="List Number"/>
    <w:basedOn w:val="Normlny"/>
    <w:rsid w:val="00572904"/>
    <w:pPr>
      <w:widowControl w:val="0"/>
      <w:tabs>
        <w:tab w:val="num" w:pos="360"/>
      </w:tabs>
      <w:ind w:left="360" w:hanging="360"/>
    </w:pPr>
    <w:rPr>
      <w:sz w:val="20"/>
      <w:szCs w:val="20"/>
    </w:rPr>
  </w:style>
  <w:style w:type="character" w:customStyle="1" w:styleId="normal-tabChar3">
    <w:name w:val="normal-tab Char3"/>
    <w:link w:val="normal-tab"/>
    <w:rsid w:val="00572904"/>
    <w:rPr>
      <w:rFonts w:ascii="Arial" w:hAnsi="Arial" w:cs="Arial"/>
      <w:bCs/>
      <w:sz w:val="22"/>
      <w:szCs w:val="22"/>
    </w:rPr>
  </w:style>
  <w:style w:type="paragraph" w:customStyle="1" w:styleId="normal-tab">
    <w:name w:val="normal-tab"/>
    <w:basedOn w:val="Normlny"/>
    <w:link w:val="normal-tabChar3"/>
    <w:autoRedefine/>
    <w:rsid w:val="00572904"/>
    <w:pPr>
      <w:keepNext/>
      <w:keepLines/>
      <w:tabs>
        <w:tab w:val="left" w:pos="2552"/>
      </w:tabs>
      <w:overflowPunct w:val="0"/>
      <w:autoSpaceDE w:val="0"/>
      <w:autoSpaceDN w:val="0"/>
      <w:adjustRightInd w:val="0"/>
      <w:ind w:right="57"/>
      <w:jc w:val="both"/>
      <w:textAlignment w:val="baseline"/>
    </w:pPr>
    <w:rPr>
      <w:rFonts w:ascii="Arial" w:hAnsi="Arial" w:cs="Arial"/>
      <w:bCs/>
      <w:sz w:val="22"/>
      <w:szCs w:val="22"/>
    </w:rPr>
  </w:style>
  <w:style w:type="character" w:styleId="Hypertextovprepojenie">
    <w:name w:val="Hyperlink"/>
    <w:basedOn w:val="Predvolenpsmoodseku"/>
    <w:unhideWhenUsed/>
    <w:rsid w:val="0027679A"/>
    <w:rPr>
      <w:color w:val="0000FF" w:themeColor="hyperlink"/>
      <w:u w:val="single"/>
    </w:rPr>
  </w:style>
  <w:style w:type="paragraph" w:styleId="Zarkazkladnhotextu3">
    <w:name w:val="Body Text Indent 3"/>
    <w:basedOn w:val="Normlny"/>
    <w:link w:val="Zarkazkladnhotextu3Char"/>
    <w:unhideWhenUsed/>
    <w:rsid w:val="00644123"/>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644123"/>
    <w:rPr>
      <w:sz w:val="16"/>
      <w:szCs w:val="16"/>
    </w:rPr>
  </w:style>
  <w:style w:type="character" w:customStyle="1" w:styleId="Nadpis6Char">
    <w:name w:val="Nadpis 6 Char"/>
    <w:basedOn w:val="Predvolenpsmoodseku"/>
    <w:link w:val="Nadpis6"/>
    <w:rsid w:val="00644123"/>
    <w:rPr>
      <w:b/>
      <w:bCs/>
      <w:sz w:val="24"/>
      <w:szCs w:val="24"/>
      <w:lang w:eastAsia="en-US"/>
    </w:rPr>
  </w:style>
  <w:style w:type="character" w:customStyle="1" w:styleId="Nadpis7Char">
    <w:name w:val="Nadpis 7 Char"/>
    <w:basedOn w:val="Predvolenpsmoodseku"/>
    <w:link w:val="Nadpis7"/>
    <w:rsid w:val="00644123"/>
    <w:rPr>
      <w:b/>
      <w:bCs/>
      <w:sz w:val="28"/>
      <w:szCs w:val="24"/>
      <w:lang w:eastAsia="en-US"/>
    </w:rPr>
  </w:style>
  <w:style w:type="character" w:customStyle="1" w:styleId="Nadpis9Char">
    <w:name w:val="Nadpis 9 Char"/>
    <w:basedOn w:val="Predvolenpsmoodseku"/>
    <w:link w:val="Nadpis9"/>
    <w:rsid w:val="00644123"/>
    <w:rPr>
      <w:b/>
      <w:bCs/>
      <w:i/>
      <w:iCs/>
      <w:sz w:val="24"/>
      <w:szCs w:val="24"/>
      <w:lang w:eastAsia="en-US"/>
    </w:rPr>
  </w:style>
  <w:style w:type="paragraph" w:styleId="Zarkazkladnhotextu2">
    <w:name w:val="Body Text Indent 2"/>
    <w:basedOn w:val="Normlny"/>
    <w:link w:val="Zarkazkladnhotextu2Char"/>
    <w:rsid w:val="00644123"/>
    <w:pPr>
      <w:ind w:left="1474"/>
    </w:pPr>
    <w:rPr>
      <w:lang w:val="en-GB" w:eastAsia="en-US"/>
    </w:rPr>
  </w:style>
  <w:style w:type="character" w:customStyle="1" w:styleId="Zarkazkladnhotextu2Char">
    <w:name w:val="Zarážka základného textu 2 Char"/>
    <w:basedOn w:val="Predvolenpsmoodseku"/>
    <w:link w:val="Zarkazkladnhotextu2"/>
    <w:rsid w:val="00644123"/>
    <w:rPr>
      <w:sz w:val="24"/>
      <w:szCs w:val="24"/>
      <w:lang w:val="en-GB" w:eastAsia="en-US"/>
    </w:rPr>
  </w:style>
  <w:style w:type="paragraph" w:customStyle="1" w:styleId="p">
    <w:name w:val="p"/>
    <w:basedOn w:val="Normlny"/>
    <w:autoRedefine/>
    <w:rsid w:val="00644123"/>
    <w:pPr>
      <w:jc w:val="center"/>
    </w:pPr>
    <w:rPr>
      <w:sz w:val="20"/>
      <w:lang w:eastAsia="da-DK"/>
    </w:rPr>
  </w:style>
  <w:style w:type="paragraph" w:customStyle="1" w:styleId="Example">
    <w:name w:val="Example"/>
    <w:basedOn w:val="Normlny"/>
    <w:rsid w:val="00644123"/>
    <w:pPr>
      <w:tabs>
        <w:tab w:val="left" w:pos="426"/>
      </w:tabs>
    </w:pPr>
    <w:rPr>
      <w:rFonts w:ascii="Arial" w:hAnsi="Arial"/>
      <w:spacing w:val="-3"/>
      <w:sz w:val="20"/>
      <w:lang w:val="en-GB" w:eastAsia="en-US"/>
    </w:rPr>
  </w:style>
  <w:style w:type="paragraph" w:customStyle="1" w:styleId="Import11">
    <w:name w:val="Import 11"/>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customStyle="1" w:styleId="Import13">
    <w:name w:val="Import 13"/>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customStyle="1" w:styleId="Import42">
    <w:name w:val="Import 42"/>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styleId="slovanzoznam2">
    <w:name w:val="List Number 2"/>
    <w:basedOn w:val="slovanzoznam"/>
    <w:next w:val="Zkladntext"/>
    <w:rsid w:val="00644123"/>
    <w:pPr>
      <w:numPr>
        <w:numId w:val="5"/>
      </w:numPr>
      <w:tabs>
        <w:tab w:val="clear" w:pos="643"/>
        <w:tab w:val="num" w:pos="360"/>
      </w:tabs>
      <w:ind w:left="360"/>
    </w:pPr>
    <w:rPr>
      <w:rFonts w:ascii="Arial" w:hAnsi="Arial"/>
      <w:sz w:val="24"/>
    </w:rPr>
  </w:style>
  <w:style w:type="paragraph" w:customStyle="1" w:styleId="misa1">
    <w:name w:val="misa1"/>
    <w:basedOn w:val="Normlny"/>
    <w:rsid w:val="00644123"/>
    <w:pPr>
      <w:numPr>
        <w:numId w:val="6"/>
      </w:numPr>
    </w:pPr>
    <w:rPr>
      <w:lang w:val="cs-CZ" w:eastAsia="cs-CZ"/>
    </w:rPr>
  </w:style>
  <w:style w:type="paragraph" w:customStyle="1" w:styleId="misa2">
    <w:name w:val="misa2"/>
    <w:basedOn w:val="Normlny"/>
    <w:rsid w:val="00644123"/>
    <w:pPr>
      <w:numPr>
        <w:ilvl w:val="1"/>
        <w:numId w:val="6"/>
      </w:numPr>
    </w:pPr>
    <w:rPr>
      <w:lang w:val="cs-CZ" w:eastAsia="cs-CZ"/>
    </w:rPr>
  </w:style>
  <w:style w:type="paragraph" w:customStyle="1" w:styleId="misa3">
    <w:name w:val="misa3"/>
    <w:basedOn w:val="Normlny"/>
    <w:rsid w:val="00644123"/>
    <w:pPr>
      <w:numPr>
        <w:ilvl w:val="2"/>
        <w:numId w:val="6"/>
      </w:numPr>
    </w:pPr>
    <w:rPr>
      <w:lang w:val="cs-CZ" w:eastAsia="cs-CZ"/>
    </w:rPr>
  </w:style>
  <w:style w:type="paragraph" w:styleId="Obyajntext">
    <w:name w:val="Plain Text"/>
    <w:basedOn w:val="Normlny"/>
    <w:link w:val="ObyajntextChar"/>
    <w:rsid w:val="00644123"/>
    <w:rPr>
      <w:rFonts w:ascii="Courier New" w:hAnsi="Courier New" w:cs="Courier New"/>
      <w:sz w:val="20"/>
      <w:szCs w:val="20"/>
      <w:lang w:val="cs-CZ" w:eastAsia="cs-CZ"/>
    </w:rPr>
  </w:style>
  <w:style w:type="character" w:customStyle="1" w:styleId="ObyajntextChar">
    <w:name w:val="Obyčajný text Char"/>
    <w:basedOn w:val="Predvolenpsmoodseku"/>
    <w:link w:val="Obyajntext"/>
    <w:rsid w:val="00644123"/>
    <w:rPr>
      <w:rFonts w:ascii="Courier New" w:hAnsi="Courier New" w:cs="Courier New"/>
      <w:lang w:val="cs-CZ" w:eastAsia="cs-CZ"/>
    </w:rPr>
  </w:style>
  <w:style w:type="paragraph" w:styleId="Zoznam">
    <w:name w:val="List"/>
    <w:basedOn w:val="Normlny"/>
    <w:rsid w:val="00644123"/>
    <w:pPr>
      <w:widowControl w:val="0"/>
      <w:tabs>
        <w:tab w:val="left" w:pos="0"/>
        <w:tab w:val="left" w:pos="992"/>
        <w:tab w:val="left" w:pos="1984"/>
        <w:tab w:val="left" w:pos="2976"/>
        <w:tab w:val="left" w:pos="3968"/>
        <w:tab w:val="left" w:pos="4960"/>
        <w:tab w:val="left" w:pos="5952"/>
        <w:tab w:val="left" w:pos="6944"/>
        <w:tab w:val="left" w:pos="7936"/>
        <w:tab w:val="left" w:pos="8928"/>
        <w:tab w:val="left" w:pos="9920"/>
        <w:tab w:val="left" w:pos="10912"/>
        <w:tab w:val="left" w:pos="11904"/>
        <w:tab w:val="left" w:pos="12896"/>
        <w:tab w:val="left" w:pos="13888"/>
        <w:tab w:val="left" w:pos="14880"/>
        <w:tab w:val="left" w:pos="15872"/>
        <w:tab w:val="left" w:pos="16864"/>
        <w:tab w:val="left" w:pos="17856"/>
        <w:tab w:val="left" w:pos="18848"/>
        <w:tab w:val="left" w:pos="19840"/>
        <w:tab w:val="left" w:pos="20832"/>
        <w:tab w:val="left" w:pos="21824"/>
        <w:tab w:val="left" w:pos="22816"/>
        <w:tab w:val="left" w:pos="23808"/>
        <w:tab w:val="left" w:pos="24800"/>
        <w:tab w:val="left" w:pos="25792"/>
        <w:tab w:val="left" w:pos="26784"/>
        <w:tab w:val="left" w:pos="27776"/>
        <w:tab w:val="left" w:pos="28768"/>
        <w:tab w:val="left" w:pos="29760"/>
        <w:tab w:val="left" w:pos="30752"/>
      </w:tabs>
      <w:spacing w:line="288" w:lineRule="auto"/>
      <w:ind w:left="283" w:hanging="283"/>
    </w:pPr>
    <w:rPr>
      <w:noProof/>
      <w:szCs w:val="20"/>
      <w:lang w:val="cs-CZ" w:eastAsia="cs-CZ"/>
    </w:rPr>
  </w:style>
  <w:style w:type="character" w:customStyle="1" w:styleId="Hypertextovprepojenie1">
    <w:name w:val="Hypertextové prepojenie1"/>
    <w:basedOn w:val="Predvolenpsmoodseku"/>
    <w:rsid w:val="00644123"/>
    <w:rPr>
      <w:color w:val="0000FF"/>
      <w:u w:val="single"/>
    </w:rPr>
  </w:style>
  <w:style w:type="paragraph" w:customStyle="1" w:styleId="paragraf0">
    <w:name w:val="paragraf"/>
    <w:basedOn w:val="Normlny"/>
    <w:rsid w:val="00644123"/>
    <w:pPr>
      <w:spacing w:before="120" w:after="120"/>
      <w:ind w:firstLine="567"/>
      <w:jc w:val="both"/>
    </w:pPr>
    <w:rPr>
      <w:lang w:val="cs-CZ" w:eastAsia="cs-CZ"/>
    </w:rPr>
  </w:style>
  <w:style w:type="paragraph" w:styleId="Popis">
    <w:name w:val="caption"/>
    <w:basedOn w:val="Normlny"/>
    <w:next w:val="Normlny"/>
    <w:qFormat/>
    <w:rsid w:val="00644123"/>
    <w:pPr>
      <w:tabs>
        <w:tab w:val="left" w:pos="450"/>
      </w:tabs>
      <w:spacing w:after="120"/>
      <w:jc w:val="both"/>
    </w:pPr>
    <w:rPr>
      <w:rFonts w:ascii="Arial" w:hAnsi="Arial"/>
      <w:szCs w:val="20"/>
    </w:rPr>
  </w:style>
  <w:style w:type="paragraph" w:styleId="Obsah2">
    <w:name w:val="toc 2"/>
    <w:basedOn w:val="Normlny"/>
    <w:next w:val="Normlny"/>
    <w:autoRedefine/>
    <w:rsid w:val="00644123"/>
    <w:pPr>
      <w:ind w:left="360" w:hanging="360"/>
      <w:jc w:val="both"/>
    </w:pPr>
    <w:rPr>
      <w:spacing w:val="-2"/>
    </w:rPr>
  </w:style>
  <w:style w:type="paragraph" w:customStyle="1" w:styleId="Zkladntext22">
    <w:name w:val="Základný text 22"/>
    <w:basedOn w:val="Normlny"/>
    <w:rsid w:val="00644123"/>
    <w:pPr>
      <w:overflowPunct w:val="0"/>
      <w:autoSpaceDE w:val="0"/>
      <w:autoSpaceDN w:val="0"/>
      <w:adjustRightInd w:val="0"/>
      <w:jc w:val="both"/>
      <w:textAlignment w:val="baseline"/>
    </w:pPr>
    <w:rPr>
      <w:sz w:val="22"/>
      <w:szCs w:val="20"/>
    </w:rPr>
  </w:style>
  <w:style w:type="paragraph" w:customStyle="1" w:styleId="pargraf">
    <w:name w:val="pargraf"/>
    <w:basedOn w:val="Normlny"/>
    <w:rsid w:val="00644123"/>
    <w:pPr>
      <w:spacing w:after="120"/>
      <w:ind w:firstLine="567"/>
      <w:jc w:val="both"/>
    </w:pPr>
    <w:rPr>
      <w:rFonts w:ascii="Verdana" w:hAnsi="Verdana"/>
      <w:sz w:val="20"/>
      <w:szCs w:val="20"/>
      <w:lang w:val="cs-CZ" w:eastAsia="cs-CZ"/>
    </w:rPr>
  </w:style>
  <w:style w:type="paragraph" w:customStyle="1" w:styleId="Zkladntext32">
    <w:name w:val="Základný text 32"/>
    <w:basedOn w:val="Normlny"/>
    <w:rsid w:val="00644123"/>
    <w:pPr>
      <w:jc w:val="both"/>
    </w:pPr>
    <w:rPr>
      <w:rFonts w:ascii="Arial" w:hAnsi="Arial"/>
      <w:lang w:val="cs-CZ" w:eastAsia="cs-CZ"/>
    </w:rPr>
  </w:style>
  <w:style w:type="character" w:styleId="PouitHypertextovPrepojenie">
    <w:name w:val="FollowedHyperlink"/>
    <w:basedOn w:val="Predvolenpsmoodseku"/>
    <w:rsid w:val="00644123"/>
    <w:rPr>
      <w:color w:val="800080"/>
      <w:u w:val="single"/>
    </w:rPr>
  </w:style>
  <w:style w:type="paragraph" w:styleId="Predmetkomentra">
    <w:name w:val="annotation subject"/>
    <w:basedOn w:val="Textkomentra"/>
    <w:next w:val="Textkomentra"/>
    <w:link w:val="PredmetkomentraChar"/>
    <w:semiHidden/>
    <w:rsid w:val="00644123"/>
    <w:rPr>
      <w:b/>
      <w:bCs/>
      <w:lang w:eastAsia="en-US"/>
    </w:rPr>
  </w:style>
  <w:style w:type="character" w:customStyle="1" w:styleId="PredmetkomentraChar">
    <w:name w:val="Predmet komentára Char"/>
    <w:basedOn w:val="TextkomentraChar"/>
    <w:link w:val="Predmetkomentra"/>
    <w:semiHidden/>
    <w:rsid w:val="00644123"/>
    <w:rPr>
      <w:b/>
      <w:bCs/>
      <w:lang w:eastAsia="en-US"/>
    </w:rPr>
  </w:style>
  <w:style w:type="paragraph" w:customStyle="1" w:styleId="Vysvtlivka">
    <w:name w:val="Vysvětlivka"/>
    <w:basedOn w:val="Normlny"/>
    <w:rsid w:val="00644123"/>
    <w:pPr>
      <w:widowControl w:val="0"/>
      <w:spacing w:line="200" w:lineRule="atLeast"/>
      <w:jc w:val="both"/>
    </w:pPr>
    <w:rPr>
      <w:sz w:val="20"/>
      <w:szCs w:val="20"/>
    </w:rPr>
  </w:style>
  <w:style w:type="character" w:customStyle="1" w:styleId="Zkladntext0">
    <w:name w:val="Základný text_"/>
    <w:basedOn w:val="Predvolenpsmoodseku"/>
    <w:link w:val="Zkladntext33"/>
    <w:rsid w:val="00D962D1"/>
    <w:rPr>
      <w:sz w:val="22"/>
      <w:szCs w:val="22"/>
      <w:shd w:val="clear" w:color="auto" w:fill="FFFFFF"/>
    </w:rPr>
  </w:style>
  <w:style w:type="paragraph" w:customStyle="1" w:styleId="Zkladntext33">
    <w:name w:val="Základný text3"/>
    <w:basedOn w:val="Normlny"/>
    <w:link w:val="Zkladntext0"/>
    <w:rsid w:val="00D962D1"/>
    <w:pPr>
      <w:shd w:val="clear" w:color="auto" w:fill="FFFFFF"/>
      <w:spacing w:before="60" w:after="1380" w:line="0" w:lineRule="atLeast"/>
      <w:ind w:hanging="1760"/>
      <w:jc w:val="center"/>
    </w:pPr>
    <w:rPr>
      <w:sz w:val="22"/>
      <w:szCs w:val="22"/>
    </w:rPr>
  </w:style>
  <w:style w:type="character" w:customStyle="1" w:styleId="Zhlavie3">
    <w:name w:val="Záhlavie #3_"/>
    <w:basedOn w:val="Predvolenpsmoodseku"/>
    <w:link w:val="Zhlavie30"/>
    <w:rsid w:val="00E16AE7"/>
    <w:rPr>
      <w:sz w:val="22"/>
      <w:szCs w:val="22"/>
      <w:shd w:val="clear" w:color="auto" w:fill="FFFFFF"/>
    </w:rPr>
  </w:style>
  <w:style w:type="paragraph" w:customStyle="1" w:styleId="Zhlavie30">
    <w:name w:val="Záhlavie #3"/>
    <w:basedOn w:val="Normlny"/>
    <w:link w:val="Zhlavie3"/>
    <w:rsid w:val="00E16AE7"/>
    <w:pPr>
      <w:shd w:val="clear" w:color="auto" w:fill="FFFFFF"/>
      <w:spacing w:before="540" w:after="360" w:line="0" w:lineRule="atLeast"/>
      <w:ind w:hanging="1760"/>
      <w:jc w:val="center"/>
      <w:outlineLvl w:val="2"/>
    </w:pPr>
    <w:rPr>
      <w:sz w:val="22"/>
      <w:szCs w:val="22"/>
    </w:rPr>
  </w:style>
  <w:style w:type="paragraph" w:customStyle="1" w:styleId="Obyajntext1">
    <w:name w:val="Obyčajný text1"/>
    <w:basedOn w:val="Normlny"/>
    <w:rsid w:val="00E16AE7"/>
    <w:pPr>
      <w:suppressAutoHyphens/>
    </w:pPr>
    <w:rPr>
      <w:rFonts w:ascii="Courier New" w:hAnsi="Courier New" w:cs="Courier New"/>
      <w:sz w:val="20"/>
      <w:szCs w:val="20"/>
      <w:lang w:val="cs-CZ" w:eastAsia="ar-SA"/>
    </w:rPr>
  </w:style>
  <w:style w:type="character" w:customStyle="1" w:styleId="ZkladntextTun">
    <w:name w:val="Základný text + Tučné"/>
    <w:basedOn w:val="Zkladntext0"/>
    <w:rsid w:val="005A196A"/>
    <w:rPr>
      <w:rFonts w:ascii="Times New Roman" w:eastAsia="Times New Roman" w:hAnsi="Times New Roman" w:cs="Times New Roman"/>
      <w:b/>
      <w:bCs/>
      <w:i w:val="0"/>
      <w:iCs w:val="0"/>
      <w:smallCaps w:val="0"/>
      <w:strike w:val="0"/>
      <w:spacing w:val="0"/>
      <w:sz w:val="22"/>
      <w:szCs w:val="22"/>
      <w:shd w:val="clear" w:color="auto" w:fill="FFFFFF"/>
    </w:rPr>
  </w:style>
  <w:style w:type="paragraph" w:styleId="Bezriadkovania">
    <w:name w:val="No Spacing"/>
    <w:uiPriority w:val="1"/>
    <w:qFormat/>
    <w:rsid w:val="001E2055"/>
    <w:rPr>
      <w:rFonts w:asciiTheme="minorHAnsi" w:eastAsiaTheme="minorHAnsi" w:hAnsiTheme="minorHAnsi" w:cstheme="minorBidi"/>
      <w:sz w:val="22"/>
      <w:szCs w:val="22"/>
      <w:lang w:eastAsia="en-US"/>
    </w:rPr>
  </w:style>
  <w:style w:type="paragraph" w:customStyle="1" w:styleId="fili1">
    <w:name w:val="fili1"/>
    <w:basedOn w:val="Nadpis1"/>
    <w:rsid w:val="001B0608"/>
    <w:pPr>
      <w:keepLines w:val="0"/>
      <w:tabs>
        <w:tab w:val="left" w:pos="284"/>
        <w:tab w:val="left" w:pos="567"/>
      </w:tabs>
      <w:suppressAutoHyphens/>
      <w:spacing w:before="240" w:after="60"/>
      <w:ind w:left="567" w:hanging="567"/>
    </w:pPr>
    <w:rPr>
      <w:rFonts w:ascii="Arial" w:eastAsia="Times New Roman" w:hAnsi="Arial" w:cs="Arial"/>
      <w:bCs w:val="0"/>
      <w:color w:val="auto"/>
      <w:kern w:val="1"/>
      <w:sz w:val="24"/>
      <w:szCs w:val="20"/>
      <w:lang w:val="en-GB" w:eastAsia="ar-SA"/>
    </w:rPr>
  </w:style>
  <w:style w:type="character" w:customStyle="1" w:styleId="Zkladntext23">
    <w:name w:val="Základný text2"/>
    <w:rsid w:val="009E4AC7"/>
    <w:rPr>
      <w:rFonts w:ascii="Times New Roman" w:eastAsia="Times New Roman" w:hAnsi="Times New Roman" w:cs="Times New Roman"/>
      <w:b w:val="0"/>
      <w:bCs w:val="0"/>
      <w:i w:val="0"/>
      <w:iCs w:val="0"/>
      <w:smallCaps w:val="0"/>
      <w:strike w:val="0"/>
      <w:spacing w:val="0"/>
      <w:sz w:val="22"/>
      <w:szCs w:val="2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w:uiPriority="0"/>
    <w:lsdException w:name="List Bullet" w:uiPriority="0"/>
    <w:lsdException w:name="List Number"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No Lis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7032D"/>
    <w:rPr>
      <w:sz w:val="24"/>
      <w:szCs w:val="24"/>
    </w:rPr>
  </w:style>
  <w:style w:type="paragraph" w:styleId="Nadpis1">
    <w:name w:val="heading 1"/>
    <w:basedOn w:val="Normlny"/>
    <w:next w:val="Normlny"/>
    <w:link w:val="Nadpis1Char"/>
    <w:qFormat/>
    <w:rsid w:val="005968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nhideWhenUsed/>
    <w:qFormat/>
    <w:rsid w:val="00252EA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nhideWhenUsed/>
    <w:qFormat/>
    <w:rsid w:val="00252EAB"/>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nhideWhenUsed/>
    <w:qFormat/>
    <w:rsid w:val="00084379"/>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qFormat/>
    <w:rsid w:val="00A40EE7"/>
    <w:pPr>
      <w:keepNext/>
      <w:outlineLvl w:val="4"/>
    </w:pPr>
  </w:style>
  <w:style w:type="paragraph" w:styleId="Nadpis6">
    <w:name w:val="heading 6"/>
    <w:basedOn w:val="Normlny"/>
    <w:next w:val="Normlny"/>
    <w:link w:val="Nadpis6Char"/>
    <w:qFormat/>
    <w:rsid w:val="00644123"/>
    <w:pPr>
      <w:keepNext/>
      <w:outlineLvl w:val="5"/>
    </w:pPr>
    <w:rPr>
      <w:b/>
      <w:bCs/>
      <w:lang w:eastAsia="en-US"/>
    </w:rPr>
  </w:style>
  <w:style w:type="paragraph" w:styleId="Nadpis7">
    <w:name w:val="heading 7"/>
    <w:basedOn w:val="Normlny"/>
    <w:next w:val="Normlny"/>
    <w:link w:val="Nadpis7Char"/>
    <w:qFormat/>
    <w:rsid w:val="00644123"/>
    <w:pPr>
      <w:keepNext/>
      <w:jc w:val="both"/>
      <w:outlineLvl w:val="6"/>
    </w:pPr>
    <w:rPr>
      <w:b/>
      <w:bCs/>
      <w:sz w:val="28"/>
      <w:lang w:eastAsia="en-US"/>
    </w:rPr>
  </w:style>
  <w:style w:type="paragraph" w:styleId="Nadpis8">
    <w:name w:val="heading 8"/>
    <w:basedOn w:val="Normlny"/>
    <w:next w:val="Normlny"/>
    <w:link w:val="Nadpis8Char"/>
    <w:qFormat/>
    <w:rsid w:val="00225CEF"/>
    <w:pPr>
      <w:spacing w:before="240" w:after="60"/>
      <w:outlineLvl w:val="7"/>
    </w:pPr>
    <w:rPr>
      <w:i/>
      <w:iCs/>
      <w:lang w:eastAsia="en-US"/>
    </w:rPr>
  </w:style>
  <w:style w:type="paragraph" w:styleId="Nadpis9">
    <w:name w:val="heading 9"/>
    <w:basedOn w:val="Normlny"/>
    <w:next w:val="Normlny"/>
    <w:link w:val="Nadpis9Char"/>
    <w:qFormat/>
    <w:rsid w:val="00644123"/>
    <w:pPr>
      <w:keepNext/>
      <w:outlineLvl w:val="8"/>
    </w:pPr>
    <w:rPr>
      <w:b/>
      <w:bCs/>
      <w:i/>
      <w:iCs/>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2">
    <w:name w:val="Body Text 2"/>
    <w:basedOn w:val="Normlny"/>
    <w:link w:val="Zkladntext2Char"/>
    <w:rsid w:val="00A40EE7"/>
    <w:pPr>
      <w:jc w:val="center"/>
    </w:pPr>
    <w:rPr>
      <w:b/>
      <w:bCs/>
      <w:lang w:eastAsia="en-US"/>
    </w:rPr>
  </w:style>
  <w:style w:type="paragraph" w:styleId="Pta">
    <w:name w:val="footer"/>
    <w:basedOn w:val="Normlny"/>
    <w:rsid w:val="00A40EE7"/>
    <w:pPr>
      <w:tabs>
        <w:tab w:val="center" w:pos="4536"/>
        <w:tab w:val="right" w:pos="9072"/>
      </w:tabs>
    </w:pPr>
  </w:style>
  <w:style w:type="character" w:styleId="slostrany">
    <w:name w:val="page number"/>
    <w:basedOn w:val="Predvolenpsmoodseku"/>
    <w:rsid w:val="00A40EE7"/>
  </w:style>
  <w:style w:type="paragraph" w:styleId="Textbubliny">
    <w:name w:val="Balloon Text"/>
    <w:basedOn w:val="Normlny"/>
    <w:semiHidden/>
    <w:rsid w:val="00A40EE7"/>
    <w:rPr>
      <w:rFonts w:ascii="Tahoma" w:hAnsi="Tahoma" w:cs="Tahoma"/>
      <w:sz w:val="16"/>
      <w:szCs w:val="16"/>
    </w:rPr>
  </w:style>
  <w:style w:type="paragraph" w:styleId="Zarkazkladnhotextu">
    <w:name w:val="Body Text Indent"/>
    <w:basedOn w:val="Normlny"/>
    <w:link w:val="ZarkazkladnhotextuChar"/>
    <w:rsid w:val="00A40EE7"/>
    <w:pPr>
      <w:ind w:firstLine="708"/>
      <w:jc w:val="both"/>
    </w:pPr>
  </w:style>
  <w:style w:type="paragraph" w:customStyle="1" w:styleId="Import24">
    <w:name w:val="Import 24"/>
    <w:rsid w:val="00A40EE7"/>
    <w:pPr>
      <w:tabs>
        <w:tab w:val="left" w:pos="4797"/>
      </w:tabs>
    </w:pPr>
    <w:rPr>
      <w:rFonts w:ascii="Avinion" w:hAnsi="Avinion"/>
      <w:sz w:val="24"/>
      <w:lang w:val="en-US" w:eastAsia="cs-CZ"/>
    </w:rPr>
  </w:style>
  <w:style w:type="paragraph" w:styleId="Hlavika">
    <w:name w:val="header"/>
    <w:aliases w:val=" Char,Char"/>
    <w:basedOn w:val="Normlny"/>
    <w:link w:val="HlavikaChar"/>
    <w:unhideWhenUsed/>
    <w:rsid w:val="00D62C70"/>
    <w:pPr>
      <w:tabs>
        <w:tab w:val="center" w:pos="4536"/>
        <w:tab w:val="right" w:pos="9072"/>
      </w:tabs>
    </w:pPr>
  </w:style>
  <w:style w:type="character" w:customStyle="1" w:styleId="HlavikaChar">
    <w:name w:val="Hlavička Char"/>
    <w:aliases w:val=" Char Char,Char Char"/>
    <w:basedOn w:val="Predvolenpsmoodseku"/>
    <w:link w:val="Hlavika"/>
    <w:rsid w:val="00D62C70"/>
    <w:rPr>
      <w:sz w:val="24"/>
      <w:szCs w:val="24"/>
    </w:rPr>
  </w:style>
  <w:style w:type="character" w:customStyle="1" w:styleId="Nadpis5Char">
    <w:name w:val="Nadpis 5 Char"/>
    <w:basedOn w:val="Predvolenpsmoodseku"/>
    <w:link w:val="Nadpis5"/>
    <w:rsid w:val="003D1F26"/>
    <w:rPr>
      <w:sz w:val="24"/>
      <w:szCs w:val="24"/>
    </w:rPr>
  </w:style>
  <w:style w:type="paragraph" w:customStyle="1" w:styleId="Import5">
    <w:name w:val="Import 5"/>
    <w:rsid w:val="003D1F26"/>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rPr>
  </w:style>
  <w:style w:type="paragraph" w:styleId="Nzov">
    <w:name w:val="Title"/>
    <w:basedOn w:val="Normlny"/>
    <w:link w:val="NzovChar"/>
    <w:uiPriority w:val="10"/>
    <w:qFormat/>
    <w:rsid w:val="003D1F26"/>
    <w:pPr>
      <w:ind w:left="-180"/>
      <w:jc w:val="center"/>
    </w:pPr>
    <w:rPr>
      <w:b/>
      <w:sz w:val="28"/>
      <w:lang w:eastAsia="en-US"/>
    </w:rPr>
  </w:style>
  <w:style w:type="character" w:customStyle="1" w:styleId="NzovChar">
    <w:name w:val="Názov Char"/>
    <w:basedOn w:val="Predvolenpsmoodseku"/>
    <w:link w:val="Nzov"/>
    <w:uiPriority w:val="10"/>
    <w:rsid w:val="003D1F26"/>
    <w:rPr>
      <w:b/>
      <w:sz w:val="28"/>
      <w:szCs w:val="24"/>
      <w:lang w:eastAsia="en-US"/>
    </w:rPr>
  </w:style>
  <w:style w:type="paragraph" w:customStyle="1" w:styleId="Odstavec1">
    <w:name w:val="Odstavec1"/>
    <w:basedOn w:val="Normlny"/>
    <w:rsid w:val="009F524E"/>
    <w:pPr>
      <w:spacing w:before="80"/>
      <w:jc w:val="both"/>
    </w:pPr>
    <w:rPr>
      <w:szCs w:val="20"/>
      <w:lang w:val="cs-CZ" w:eastAsia="cs-CZ"/>
    </w:rPr>
  </w:style>
  <w:style w:type="paragraph" w:customStyle="1" w:styleId="Paragraf">
    <w:name w:val="Paragraf"/>
    <w:basedOn w:val="Normlny"/>
    <w:rsid w:val="009F524E"/>
    <w:pPr>
      <w:spacing w:after="120"/>
      <w:jc w:val="both"/>
    </w:pPr>
    <w:rPr>
      <w:lang w:val="cs-CZ" w:eastAsia="cs-CZ"/>
    </w:rPr>
  </w:style>
  <w:style w:type="character" w:customStyle="1" w:styleId="ra">
    <w:name w:val="ra"/>
    <w:basedOn w:val="Predvolenpsmoodseku"/>
    <w:rsid w:val="002D0C75"/>
  </w:style>
  <w:style w:type="character" w:customStyle="1" w:styleId="Zkladntext2Char">
    <w:name w:val="Základný text 2 Char"/>
    <w:basedOn w:val="Predvolenpsmoodseku"/>
    <w:link w:val="Zkladntext2"/>
    <w:rsid w:val="00965DD6"/>
    <w:rPr>
      <w:b/>
      <w:bCs/>
      <w:sz w:val="24"/>
      <w:szCs w:val="24"/>
      <w:lang w:eastAsia="en-US"/>
    </w:rPr>
  </w:style>
  <w:style w:type="paragraph" w:styleId="Zoznamsodrkami">
    <w:name w:val="List Bullet"/>
    <w:basedOn w:val="Normlny"/>
    <w:rsid w:val="001B40DE"/>
    <w:pPr>
      <w:numPr>
        <w:numId w:val="1"/>
      </w:numPr>
      <w:contextualSpacing/>
    </w:pPr>
    <w:rPr>
      <w:sz w:val="20"/>
      <w:szCs w:val="20"/>
      <w:lang w:eastAsia="cs-CZ"/>
    </w:rPr>
  </w:style>
  <w:style w:type="paragraph" w:styleId="Odsekzoznamu">
    <w:name w:val="List Paragraph"/>
    <w:basedOn w:val="Normlny"/>
    <w:uiPriority w:val="34"/>
    <w:qFormat/>
    <w:rsid w:val="00E03EFB"/>
    <w:pPr>
      <w:ind w:left="720"/>
      <w:contextualSpacing/>
    </w:pPr>
  </w:style>
  <w:style w:type="paragraph" w:customStyle="1" w:styleId="Zkladntext21">
    <w:name w:val="Základný text 21"/>
    <w:basedOn w:val="Normlny"/>
    <w:rsid w:val="00AC5EF0"/>
    <w:pPr>
      <w:suppressAutoHyphens/>
    </w:pPr>
    <w:rPr>
      <w:bCs/>
      <w:i/>
      <w:iCs/>
      <w:lang w:eastAsia="ar-SA"/>
    </w:rPr>
  </w:style>
  <w:style w:type="table" w:styleId="Mriekatabuky">
    <w:name w:val="Table Grid"/>
    <w:basedOn w:val="Normlnatabuka"/>
    <w:rsid w:val="009E06A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dpis1Char">
    <w:name w:val="Nadpis 1 Char"/>
    <w:basedOn w:val="Predvolenpsmoodseku"/>
    <w:link w:val="Nadpis1"/>
    <w:uiPriority w:val="9"/>
    <w:rsid w:val="005968FD"/>
    <w:rPr>
      <w:rFonts w:asciiTheme="majorHAnsi" w:eastAsiaTheme="majorEastAsia" w:hAnsiTheme="majorHAnsi" w:cstheme="majorBidi"/>
      <w:b/>
      <w:bCs/>
      <w:color w:val="365F91" w:themeColor="accent1" w:themeShade="BF"/>
      <w:sz w:val="28"/>
      <w:szCs w:val="28"/>
    </w:rPr>
  </w:style>
  <w:style w:type="paragraph" w:styleId="Zkladntext3">
    <w:name w:val="Body Text 3"/>
    <w:aliases w:val="Základní text 3 Char Char"/>
    <w:basedOn w:val="Normlny"/>
    <w:link w:val="Zkladntext3Char"/>
    <w:unhideWhenUsed/>
    <w:rsid w:val="005968FD"/>
    <w:pPr>
      <w:spacing w:after="120"/>
    </w:pPr>
    <w:rPr>
      <w:sz w:val="16"/>
      <w:szCs w:val="16"/>
    </w:rPr>
  </w:style>
  <w:style w:type="character" w:customStyle="1" w:styleId="Zkladntext3Char">
    <w:name w:val="Základný text 3 Char"/>
    <w:aliases w:val="Základní text 3 Char Char Char"/>
    <w:basedOn w:val="Predvolenpsmoodseku"/>
    <w:link w:val="Zkladntext3"/>
    <w:rsid w:val="005968FD"/>
    <w:rPr>
      <w:sz w:val="16"/>
      <w:szCs w:val="16"/>
    </w:rPr>
  </w:style>
  <w:style w:type="paragraph" w:customStyle="1" w:styleId="Normln">
    <w:name w:val="Normální"/>
    <w:basedOn w:val="Normlny"/>
    <w:rsid w:val="005968FD"/>
    <w:pPr>
      <w:widowControl w:val="0"/>
    </w:pPr>
    <w:rPr>
      <w:szCs w:val="20"/>
    </w:rPr>
  </w:style>
  <w:style w:type="paragraph" w:customStyle="1" w:styleId="Zkladntext20">
    <w:name w:val="Základní text 2"/>
    <w:basedOn w:val="Normlny"/>
    <w:rsid w:val="005968FD"/>
    <w:pPr>
      <w:widowControl w:val="0"/>
    </w:pPr>
    <w:rPr>
      <w:b/>
      <w:bCs/>
      <w:sz w:val="20"/>
      <w:szCs w:val="20"/>
      <w:u w:val="single"/>
      <w:lang w:eastAsia="cs-CZ"/>
    </w:rPr>
  </w:style>
  <w:style w:type="paragraph" w:styleId="Zkladntext">
    <w:name w:val="Body Text"/>
    <w:aliases w:val="termo"/>
    <w:basedOn w:val="Normlny"/>
    <w:link w:val="ZkladntextChar"/>
    <w:unhideWhenUsed/>
    <w:rsid w:val="000C34C9"/>
    <w:pPr>
      <w:spacing w:after="120"/>
    </w:pPr>
  </w:style>
  <w:style w:type="character" w:customStyle="1" w:styleId="ZkladntextChar">
    <w:name w:val="Základný text Char"/>
    <w:aliases w:val="termo Char"/>
    <w:basedOn w:val="Predvolenpsmoodseku"/>
    <w:link w:val="Zkladntext"/>
    <w:uiPriority w:val="99"/>
    <w:rsid w:val="000C34C9"/>
    <w:rPr>
      <w:sz w:val="24"/>
      <w:szCs w:val="24"/>
    </w:rPr>
  </w:style>
  <w:style w:type="paragraph" w:styleId="Textkomentra">
    <w:name w:val="annotation text"/>
    <w:aliases w:val="Char3"/>
    <w:basedOn w:val="Normlny"/>
    <w:link w:val="TextkomentraChar"/>
    <w:unhideWhenUsed/>
    <w:rsid w:val="003E1A38"/>
    <w:rPr>
      <w:sz w:val="20"/>
      <w:szCs w:val="20"/>
    </w:rPr>
  </w:style>
  <w:style w:type="character" w:customStyle="1" w:styleId="TextkomentraChar">
    <w:name w:val="Text komentára Char"/>
    <w:aliases w:val="Char3 Char"/>
    <w:basedOn w:val="Predvolenpsmoodseku"/>
    <w:link w:val="Textkomentra"/>
    <w:rsid w:val="003E1A38"/>
  </w:style>
  <w:style w:type="paragraph" w:styleId="Textpoznmkypodiarou">
    <w:name w:val="footnote text"/>
    <w:basedOn w:val="Normlny"/>
    <w:link w:val="TextpoznmkypodiarouChar"/>
    <w:unhideWhenUsed/>
    <w:rsid w:val="00D22A04"/>
    <w:rPr>
      <w:sz w:val="20"/>
      <w:szCs w:val="20"/>
    </w:rPr>
  </w:style>
  <w:style w:type="character" w:customStyle="1" w:styleId="TextpoznmkypodiarouChar">
    <w:name w:val="Text poznámky pod čiarou Char"/>
    <w:basedOn w:val="Predvolenpsmoodseku"/>
    <w:link w:val="Textpoznmkypodiarou"/>
    <w:uiPriority w:val="99"/>
    <w:rsid w:val="00D22A04"/>
  </w:style>
  <w:style w:type="character" w:styleId="Odkaznapoznmkupodiarou">
    <w:name w:val="footnote reference"/>
    <w:rsid w:val="00D22A04"/>
    <w:rPr>
      <w:vertAlign w:val="superscript"/>
    </w:rPr>
  </w:style>
  <w:style w:type="paragraph" w:customStyle="1" w:styleId="Normal-textChar">
    <w:name w:val="Normal-text Char"/>
    <w:basedOn w:val="Normlny"/>
    <w:link w:val="Normal-textCharChar"/>
    <w:autoRedefine/>
    <w:rsid w:val="00FC01F2"/>
    <w:pPr>
      <w:keepNext/>
      <w:keepLines/>
      <w:spacing w:before="120" w:after="120"/>
      <w:ind w:right="57"/>
    </w:pPr>
    <w:rPr>
      <w:rFonts w:ascii="Arial" w:hAnsi="Arial" w:cs="Arial"/>
      <w:sz w:val="22"/>
      <w:szCs w:val="22"/>
      <w:lang w:eastAsia="cs-CZ"/>
    </w:rPr>
  </w:style>
  <w:style w:type="paragraph" w:customStyle="1" w:styleId="pkladyed">
    <w:name w:val="příklady šedě"/>
    <w:basedOn w:val="Normlny"/>
    <w:autoRedefine/>
    <w:rsid w:val="00FC01F2"/>
    <w:pPr>
      <w:jc w:val="center"/>
    </w:pPr>
    <w:rPr>
      <w:sz w:val="20"/>
      <w:szCs w:val="20"/>
    </w:rPr>
  </w:style>
  <w:style w:type="character" w:customStyle="1" w:styleId="Normal-textCharChar">
    <w:name w:val="Normal-text Char Char"/>
    <w:link w:val="Normal-textChar"/>
    <w:rsid w:val="00FC01F2"/>
    <w:rPr>
      <w:rFonts w:ascii="Arial" w:hAnsi="Arial" w:cs="Arial"/>
      <w:sz w:val="22"/>
      <w:szCs w:val="22"/>
      <w:lang w:eastAsia="cs-CZ"/>
    </w:rPr>
  </w:style>
  <w:style w:type="paragraph" w:customStyle="1" w:styleId="Normal-text">
    <w:name w:val="Normal-text"/>
    <w:basedOn w:val="Normlny"/>
    <w:link w:val="Normal-textChar1"/>
    <w:autoRedefine/>
    <w:rsid w:val="00FC01F2"/>
    <w:pPr>
      <w:keepNext/>
      <w:keepLines/>
      <w:ind w:left="57" w:right="57"/>
      <w:jc w:val="both"/>
    </w:pPr>
    <w:rPr>
      <w:rFonts w:ascii="Arial" w:hAnsi="Arial" w:cs="Arial"/>
      <w:iCs/>
      <w:sz w:val="22"/>
      <w:szCs w:val="22"/>
      <w:lang w:eastAsia="cs-CZ"/>
    </w:rPr>
  </w:style>
  <w:style w:type="character" w:customStyle="1" w:styleId="Normal-textChar1">
    <w:name w:val="Normal-text Char1"/>
    <w:link w:val="Normal-text"/>
    <w:rsid w:val="00FC01F2"/>
    <w:rPr>
      <w:rFonts w:ascii="Arial" w:hAnsi="Arial" w:cs="Arial"/>
      <w:iCs/>
      <w:sz w:val="22"/>
      <w:szCs w:val="22"/>
      <w:lang w:eastAsia="cs-CZ"/>
    </w:rPr>
  </w:style>
  <w:style w:type="paragraph" w:customStyle="1" w:styleId="Normaltab">
    <w:name w:val="Normal tab"/>
    <w:basedOn w:val="Normlny"/>
    <w:link w:val="NormaltabChar"/>
    <w:rsid w:val="00BE31C5"/>
    <w:pPr>
      <w:widowControl w:val="0"/>
      <w:ind w:left="57" w:right="57"/>
    </w:pPr>
    <w:rPr>
      <w:rFonts w:ascii="Arial" w:hAnsi="Arial" w:cs="Arial"/>
      <w:color w:val="000000"/>
      <w:sz w:val="22"/>
      <w:szCs w:val="22"/>
      <w:lang w:val="en-US" w:eastAsia="ar-SA"/>
    </w:rPr>
  </w:style>
  <w:style w:type="character" w:customStyle="1" w:styleId="NormaltabChar">
    <w:name w:val="Normal tab Char"/>
    <w:link w:val="Normaltab"/>
    <w:rsid w:val="00BE31C5"/>
    <w:rPr>
      <w:rFonts w:ascii="Arial" w:hAnsi="Arial" w:cs="Arial"/>
      <w:color w:val="000000"/>
      <w:sz w:val="22"/>
      <w:szCs w:val="22"/>
      <w:lang w:val="en-US" w:eastAsia="ar-SA"/>
    </w:rPr>
  </w:style>
  <w:style w:type="paragraph" w:styleId="Textvysvetlivky">
    <w:name w:val="endnote text"/>
    <w:basedOn w:val="Normlny"/>
    <w:link w:val="TextvysvetlivkyChar"/>
    <w:unhideWhenUsed/>
    <w:rsid w:val="008A74BE"/>
    <w:rPr>
      <w:rFonts w:asciiTheme="minorHAnsi" w:eastAsiaTheme="minorHAnsi" w:hAnsiTheme="minorHAnsi" w:cstheme="minorBidi"/>
      <w:sz w:val="20"/>
      <w:szCs w:val="20"/>
      <w:lang w:eastAsia="en-US"/>
    </w:rPr>
  </w:style>
  <w:style w:type="character" w:customStyle="1" w:styleId="TextvysvetlivkyChar">
    <w:name w:val="Text vysvetlivky Char"/>
    <w:basedOn w:val="Predvolenpsmoodseku"/>
    <w:link w:val="Textvysvetlivky"/>
    <w:rsid w:val="008A74BE"/>
    <w:rPr>
      <w:rFonts w:asciiTheme="minorHAnsi" w:eastAsiaTheme="minorHAnsi" w:hAnsiTheme="minorHAnsi" w:cstheme="minorBidi"/>
      <w:lang w:eastAsia="en-US"/>
    </w:rPr>
  </w:style>
  <w:style w:type="paragraph" w:customStyle="1" w:styleId="Textclanok">
    <w:name w:val="Text_clanok"/>
    <w:basedOn w:val="Normlny"/>
    <w:uiPriority w:val="99"/>
    <w:rsid w:val="007F656F"/>
    <w:pPr>
      <w:ind w:firstLine="709"/>
      <w:jc w:val="both"/>
    </w:pPr>
    <w:rPr>
      <w:rFonts w:ascii="Arial" w:hAnsi="Arial" w:cs="Arial"/>
      <w:lang w:eastAsia="cs-CZ"/>
    </w:rPr>
  </w:style>
  <w:style w:type="character" w:customStyle="1" w:styleId="ZarkazkladnhotextuChar">
    <w:name w:val="Zarážka základného textu Char"/>
    <w:basedOn w:val="Predvolenpsmoodseku"/>
    <w:link w:val="Zarkazkladnhotextu"/>
    <w:semiHidden/>
    <w:rsid w:val="00A50563"/>
    <w:rPr>
      <w:sz w:val="24"/>
      <w:szCs w:val="24"/>
    </w:rPr>
  </w:style>
  <w:style w:type="character" w:styleId="Odkaznakomentr">
    <w:name w:val="annotation reference"/>
    <w:rsid w:val="0071793B"/>
    <w:rPr>
      <w:sz w:val="16"/>
      <w:szCs w:val="16"/>
    </w:rPr>
  </w:style>
  <w:style w:type="paragraph" w:customStyle="1" w:styleId="Podnadpis1">
    <w:name w:val="Podnadpis 1"/>
    <w:next w:val="Normlny"/>
    <w:autoRedefine/>
    <w:rsid w:val="0071793B"/>
    <w:pPr>
      <w:numPr>
        <w:numId w:val="3"/>
      </w:numPr>
      <w:spacing w:before="240" w:after="120"/>
    </w:pPr>
    <w:rPr>
      <w:rFonts w:cs="Arial"/>
      <w:b/>
      <w:color w:val="000000"/>
      <w:sz w:val="24"/>
      <w:szCs w:val="24"/>
      <w:lang w:eastAsia="en-US"/>
    </w:rPr>
  </w:style>
  <w:style w:type="character" w:customStyle="1" w:styleId="Nadpis8Char">
    <w:name w:val="Nadpis 8 Char"/>
    <w:basedOn w:val="Predvolenpsmoodseku"/>
    <w:link w:val="Nadpis8"/>
    <w:rsid w:val="00225CEF"/>
    <w:rPr>
      <w:i/>
      <w:iCs/>
      <w:sz w:val="24"/>
      <w:szCs w:val="24"/>
      <w:lang w:eastAsia="en-US"/>
    </w:rPr>
  </w:style>
  <w:style w:type="paragraph" w:styleId="Oznaitext">
    <w:name w:val="Block Text"/>
    <w:basedOn w:val="Normlny"/>
    <w:rsid w:val="00225CEF"/>
    <w:pPr>
      <w:spacing w:before="57"/>
      <w:ind w:left="57" w:right="57" w:firstLine="210"/>
      <w:jc w:val="both"/>
    </w:pPr>
    <w:rPr>
      <w:color w:val="008000"/>
      <w:sz w:val="20"/>
      <w:szCs w:val="20"/>
    </w:rPr>
  </w:style>
  <w:style w:type="table" w:styleId="Mriekatabuky1">
    <w:name w:val="Table Grid 1"/>
    <w:basedOn w:val="Normlnatabuka"/>
    <w:rsid w:val="00225CE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Oznaitext1">
    <w:name w:val="Označiť text1"/>
    <w:basedOn w:val="Normlny"/>
    <w:rsid w:val="00420C58"/>
    <w:pPr>
      <w:suppressAutoHyphens/>
      <w:spacing w:before="57"/>
      <w:ind w:left="57" w:right="57" w:firstLine="210"/>
      <w:jc w:val="both"/>
    </w:pPr>
    <w:rPr>
      <w:color w:val="008000"/>
      <w:sz w:val="20"/>
      <w:szCs w:val="20"/>
      <w:lang w:eastAsia="ar-SA"/>
    </w:rPr>
  </w:style>
  <w:style w:type="character" w:customStyle="1" w:styleId="Nadpis2Char">
    <w:name w:val="Nadpis 2 Char"/>
    <w:basedOn w:val="Predvolenpsmoodseku"/>
    <w:link w:val="Nadpis2"/>
    <w:uiPriority w:val="9"/>
    <w:rsid w:val="00252EAB"/>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semiHidden/>
    <w:rsid w:val="00252EAB"/>
    <w:rPr>
      <w:rFonts w:asciiTheme="majorHAnsi" w:eastAsiaTheme="majorEastAsia" w:hAnsiTheme="majorHAnsi" w:cstheme="majorBidi"/>
      <w:b/>
      <w:bCs/>
      <w:color w:val="4F81BD" w:themeColor="accent1"/>
      <w:sz w:val="24"/>
      <w:szCs w:val="24"/>
    </w:rPr>
  </w:style>
  <w:style w:type="character" w:customStyle="1" w:styleId="Nadpis4Char">
    <w:name w:val="Nadpis 4 Char"/>
    <w:basedOn w:val="Predvolenpsmoodseku"/>
    <w:link w:val="Nadpis4"/>
    <w:uiPriority w:val="9"/>
    <w:semiHidden/>
    <w:rsid w:val="00084379"/>
    <w:rPr>
      <w:rFonts w:asciiTheme="majorHAnsi" w:eastAsiaTheme="majorEastAsia" w:hAnsiTheme="majorHAnsi" w:cstheme="majorBidi"/>
      <w:b/>
      <w:bCs/>
      <w:i/>
      <w:iCs/>
      <w:color w:val="4F81BD" w:themeColor="accent1"/>
      <w:sz w:val="24"/>
      <w:szCs w:val="24"/>
    </w:rPr>
  </w:style>
  <w:style w:type="paragraph" w:customStyle="1" w:styleId="Normln0">
    <w:name w:val="Norm‡ln’"/>
    <w:rsid w:val="00084379"/>
    <w:rPr>
      <w:lang w:val="cs-CZ"/>
    </w:rPr>
  </w:style>
  <w:style w:type="paragraph" w:customStyle="1" w:styleId="Zkladntext30">
    <w:name w:val="Z‡kladn’ text 3"/>
    <w:basedOn w:val="Normln0"/>
    <w:rsid w:val="00084379"/>
    <w:pPr>
      <w:jc w:val="center"/>
    </w:pPr>
    <w:rPr>
      <w:sz w:val="24"/>
    </w:rPr>
  </w:style>
  <w:style w:type="character" w:customStyle="1" w:styleId="Zkladntext1">
    <w:name w:val="Základný text1"/>
    <w:rsid w:val="005E30C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style>
  <w:style w:type="character" w:customStyle="1" w:styleId="BodytextBold">
    <w:name w:val="Body text + Bold"/>
    <w:rsid w:val="005E30C2"/>
    <w:rPr>
      <w:rFonts w:ascii="Times New Roman" w:eastAsia="Times New Roman" w:hAnsi="Times New Roman" w:cs="Times New Roman"/>
      <w:b/>
      <w:bCs/>
      <w:i w:val="0"/>
      <w:iCs w:val="0"/>
      <w:smallCaps w:val="0"/>
      <w:strike w:val="0"/>
      <w:color w:val="000000"/>
      <w:spacing w:val="0"/>
      <w:w w:val="100"/>
      <w:position w:val="0"/>
      <w:sz w:val="21"/>
      <w:szCs w:val="21"/>
      <w:u w:val="none"/>
      <w:lang w:val="sk-SK"/>
    </w:rPr>
  </w:style>
  <w:style w:type="character" w:customStyle="1" w:styleId="Znakypropoznmkupodarou">
    <w:name w:val="Znaky pro poznámku pod čarou"/>
    <w:rsid w:val="00D50C55"/>
    <w:rPr>
      <w:vertAlign w:val="superscript"/>
    </w:rPr>
  </w:style>
  <w:style w:type="character" w:customStyle="1" w:styleId="Styl2CharChar">
    <w:name w:val="Styl2 Char Char"/>
    <w:rsid w:val="00D50C55"/>
    <w:rPr>
      <w:rFonts w:ascii="Arial" w:hAnsi="Arial" w:cs="Arial"/>
      <w:sz w:val="22"/>
      <w:szCs w:val="22"/>
      <w:lang w:val="pl-PL" w:eastAsia="ar-SA" w:bidi="ar-SA"/>
    </w:rPr>
  </w:style>
  <w:style w:type="paragraph" w:customStyle="1" w:styleId="Styl1">
    <w:name w:val="Styl1"/>
    <w:basedOn w:val="Normlny"/>
    <w:link w:val="Styl1Char"/>
    <w:rsid w:val="00D50C55"/>
    <w:pPr>
      <w:keepNext/>
      <w:keepLines/>
      <w:suppressLineNumbers/>
      <w:tabs>
        <w:tab w:val="left" w:pos="567"/>
        <w:tab w:val="left" w:pos="960"/>
      </w:tabs>
      <w:suppressAutoHyphens/>
      <w:ind w:left="960"/>
      <w:jc w:val="both"/>
    </w:pPr>
    <w:rPr>
      <w:i/>
      <w:color w:val="9954CC"/>
      <w:lang w:eastAsia="ar-SA"/>
    </w:rPr>
  </w:style>
  <w:style w:type="paragraph" w:customStyle="1" w:styleId="Styl2Char">
    <w:name w:val="Styl2 Char"/>
    <w:basedOn w:val="Nadpis3"/>
    <w:rsid w:val="00D50C55"/>
    <w:pPr>
      <w:tabs>
        <w:tab w:val="left" w:pos="265"/>
        <w:tab w:val="left" w:pos="360"/>
        <w:tab w:val="left" w:pos="567"/>
      </w:tabs>
      <w:suppressAutoHyphens/>
      <w:spacing w:before="0"/>
      <w:ind w:right="57"/>
      <w:jc w:val="both"/>
    </w:pPr>
    <w:rPr>
      <w:rFonts w:ascii="Arial" w:eastAsia="Times New Roman" w:hAnsi="Arial" w:cs="Arial"/>
      <w:b w:val="0"/>
      <w:bCs w:val="0"/>
      <w:color w:val="auto"/>
      <w:sz w:val="22"/>
      <w:szCs w:val="22"/>
      <w:lang w:val="pl-PL" w:eastAsia="ar-SA"/>
    </w:rPr>
  </w:style>
  <w:style w:type="character" w:styleId="Textzstupnhosymbolu">
    <w:name w:val="Placeholder Text"/>
    <w:basedOn w:val="Predvolenpsmoodseku"/>
    <w:uiPriority w:val="99"/>
    <w:semiHidden/>
    <w:rsid w:val="00A61EB2"/>
    <w:rPr>
      <w:color w:val="808080"/>
    </w:rPr>
  </w:style>
  <w:style w:type="paragraph" w:styleId="Normlnywebov">
    <w:name w:val="Normal (Web)"/>
    <w:basedOn w:val="Normlny"/>
    <w:uiPriority w:val="99"/>
    <w:unhideWhenUsed/>
    <w:rsid w:val="00B27B45"/>
    <w:pPr>
      <w:spacing w:before="100" w:beforeAutospacing="1" w:after="100" w:afterAutospacing="1"/>
    </w:pPr>
    <w:rPr>
      <w:rFonts w:eastAsiaTheme="minorEastAsia"/>
    </w:rPr>
  </w:style>
  <w:style w:type="paragraph" w:customStyle="1" w:styleId="Zkladntext31">
    <w:name w:val="Základný text 31"/>
    <w:basedOn w:val="Normlny"/>
    <w:locked/>
    <w:rsid w:val="00B11082"/>
    <w:pPr>
      <w:jc w:val="both"/>
    </w:pPr>
    <w:rPr>
      <w:szCs w:val="20"/>
      <w:lang w:eastAsia="cs-CZ"/>
    </w:rPr>
  </w:style>
  <w:style w:type="paragraph" w:customStyle="1" w:styleId="BodyText32">
    <w:name w:val="Body Text 32"/>
    <w:basedOn w:val="Normlny"/>
    <w:rsid w:val="00B11082"/>
    <w:pPr>
      <w:jc w:val="both"/>
    </w:pPr>
    <w:rPr>
      <w:rFonts w:ascii="Arial" w:hAnsi="Arial"/>
      <w:lang w:val="cs-CZ" w:eastAsia="cs-CZ"/>
    </w:rPr>
  </w:style>
  <w:style w:type="character" w:styleId="Siln">
    <w:name w:val="Strong"/>
    <w:basedOn w:val="Predvolenpsmoodseku"/>
    <w:uiPriority w:val="22"/>
    <w:qFormat/>
    <w:rsid w:val="006C6717"/>
    <w:rPr>
      <w:b/>
      <w:bCs/>
    </w:rPr>
  </w:style>
  <w:style w:type="character" w:customStyle="1" w:styleId="Bodytext2">
    <w:name w:val="Body text (2)_"/>
    <w:basedOn w:val="Predvolenpsmoodseku"/>
    <w:link w:val="Bodytext20"/>
    <w:rsid w:val="00775681"/>
    <w:rPr>
      <w:shd w:val="clear" w:color="auto" w:fill="FFFFFF"/>
    </w:rPr>
  </w:style>
  <w:style w:type="paragraph" w:customStyle="1" w:styleId="Bodytext20">
    <w:name w:val="Body text (2)"/>
    <w:basedOn w:val="Normlny"/>
    <w:link w:val="Bodytext2"/>
    <w:rsid w:val="00775681"/>
    <w:pPr>
      <w:widowControl w:val="0"/>
      <w:shd w:val="clear" w:color="auto" w:fill="FFFFFF"/>
      <w:spacing w:after="560" w:line="244" w:lineRule="exact"/>
      <w:ind w:hanging="1460"/>
      <w:jc w:val="center"/>
    </w:pPr>
    <w:rPr>
      <w:sz w:val="20"/>
      <w:szCs w:val="20"/>
    </w:rPr>
  </w:style>
  <w:style w:type="character" w:customStyle="1" w:styleId="Bodytext3">
    <w:name w:val="Body text (3)_"/>
    <w:basedOn w:val="Predvolenpsmoodseku"/>
    <w:link w:val="Bodytext30"/>
    <w:rsid w:val="00775681"/>
    <w:rPr>
      <w:b/>
      <w:bCs/>
      <w:shd w:val="clear" w:color="auto" w:fill="FFFFFF"/>
    </w:rPr>
  </w:style>
  <w:style w:type="paragraph" w:customStyle="1" w:styleId="Bodytext30">
    <w:name w:val="Body text (3)"/>
    <w:basedOn w:val="Normlny"/>
    <w:link w:val="Bodytext3"/>
    <w:rsid w:val="00775681"/>
    <w:pPr>
      <w:widowControl w:val="0"/>
      <w:shd w:val="clear" w:color="auto" w:fill="FFFFFF"/>
      <w:spacing w:line="259" w:lineRule="exact"/>
      <w:ind w:hanging="600"/>
      <w:jc w:val="both"/>
    </w:pPr>
    <w:rPr>
      <w:b/>
      <w:bCs/>
      <w:sz w:val="20"/>
      <w:szCs w:val="20"/>
    </w:rPr>
  </w:style>
  <w:style w:type="character" w:customStyle="1" w:styleId="Heading3">
    <w:name w:val="Heading #3_"/>
    <w:basedOn w:val="Predvolenpsmoodseku"/>
    <w:link w:val="Heading30"/>
    <w:rsid w:val="00E7032D"/>
    <w:rPr>
      <w:b/>
      <w:bCs/>
      <w:shd w:val="clear" w:color="auto" w:fill="FFFFFF"/>
    </w:rPr>
  </w:style>
  <w:style w:type="paragraph" w:customStyle="1" w:styleId="Heading30">
    <w:name w:val="Heading #3"/>
    <w:basedOn w:val="Normlny"/>
    <w:link w:val="Heading3"/>
    <w:rsid w:val="00E7032D"/>
    <w:pPr>
      <w:widowControl w:val="0"/>
      <w:shd w:val="clear" w:color="auto" w:fill="FFFFFF"/>
      <w:spacing w:before="260" w:after="260" w:line="244" w:lineRule="exact"/>
      <w:ind w:hanging="700"/>
      <w:jc w:val="center"/>
      <w:outlineLvl w:val="2"/>
    </w:pPr>
    <w:rPr>
      <w:b/>
      <w:bCs/>
      <w:sz w:val="20"/>
      <w:szCs w:val="20"/>
    </w:rPr>
  </w:style>
  <w:style w:type="character" w:customStyle="1" w:styleId="Bodytext2Nyala13pt">
    <w:name w:val="Body text (2) + Nyala;13 pt"/>
    <w:basedOn w:val="Bodytext2"/>
    <w:rsid w:val="00E7032D"/>
    <w:rPr>
      <w:rFonts w:ascii="Nyala" w:eastAsia="Nyala" w:hAnsi="Nyala" w:cs="Nyala"/>
      <w:b w:val="0"/>
      <w:bCs w:val="0"/>
      <w:i w:val="0"/>
      <w:iCs w:val="0"/>
      <w:smallCaps w:val="0"/>
      <w:strike w:val="0"/>
      <w:color w:val="000000"/>
      <w:spacing w:val="0"/>
      <w:w w:val="100"/>
      <w:position w:val="0"/>
      <w:sz w:val="26"/>
      <w:szCs w:val="26"/>
      <w:u w:val="none"/>
      <w:shd w:val="clear" w:color="auto" w:fill="FFFFFF"/>
      <w:lang w:val="sk-SK" w:eastAsia="sk-SK" w:bidi="sk-SK"/>
    </w:rPr>
  </w:style>
  <w:style w:type="character" w:customStyle="1" w:styleId="Tablecaption">
    <w:name w:val="Table caption"/>
    <w:basedOn w:val="Predvolenpsmoodseku"/>
    <w:rsid w:val="00E7032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sk-SK" w:eastAsia="sk-SK" w:bidi="sk-SK"/>
    </w:rPr>
  </w:style>
  <w:style w:type="character" w:customStyle="1" w:styleId="TablecaptionNyala13pt">
    <w:name w:val="Table caption + Nyala;13 pt"/>
    <w:basedOn w:val="Predvolenpsmoodseku"/>
    <w:rsid w:val="00E7032D"/>
    <w:rPr>
      <w:rFonts w:ascii="Nyala" w:eastAsia="Nyala" w:hAnsi="Nyala" w:cs="Nyala"/>
      <w:b w:val="0"/>
      <w:bCs w:val="0"/>
      <w:i w:val="0"/>
      <w:iCs w:val="0"/>
      <w:smallCaps w:val="0"/>
      <w:strike w:val="0"/>
      <w:color w:val="000000"/>
      <w:spacing w:val="0"/>
      <w:w w:val="100"/>
      <w:position w:val="0"/>
      <w:sz w:val="26"/>
      <w:szCs w:val="26"/>
      <w:u w:val="none"/>
      <w:lang w:val="sk-SK" w:eastAsia="sk-SK" w:bidi="sk-SK"/>
    </w:rPr>
  </w:style>
  <w:style w:type="character" w:customStyle="1" w:styleId="Styl1Char">
    <w:name w:val="Styl1 Char"/>
    <w:link w:val="Styl1"/>
    <w:rsid w:val="00261CBF"/>
    <w:rPr>
      <w:i/>
      <w:color w:val="9954CC"/>
      <w:sz w:val="24"/>
      <w:szCs w:val="24"/>
      <w:lang w:eastAsia="ar-SA"/>
    </w:rPr>
  </w:style>
  <w:style w:type="paragraph" w:customStyle="1" w:styleId="Default">
    <w:name w:val="Default"/>
    <w:rsid w:val="00572904"/>
    <w:pPr>
      <w:autoSpaceDE w:val="0"/>
      <w:autoSpaceDN w:val="0"/>
      <w:adjustRightInd w:val="0"/>
    </w:pPr>
    <w:rPr>
      <w:color w:val="000000"/>
      <w:sz w:val="24"/>
      <w:szCs w:val="24"/>
    </w:rPr>
  </w:style>
  <w:style w:type="paragraph" w:styleId="slovanzoznam">
    <w:name w:val="List Number"/>
    <w:basedOn w:val="Normlny"/>
    <w:rsid w:val="00572904"/>
    <w:pPr>
      <w:widowControl w:val="0"/>
      <w:tabs>
        <w:tab w:val="num" w:pos="360"/>
      </w:tabs>
      <w:ind w:left="360" w:hanging="360"/>
    </w:pPr>
    <w:rPr>
      <w:sz w:val="20"/>
      <w:szCs w:val="20"/>
    </w:rPr>
  </w:style>
  <w:style w:type="character" w:customStyle="1" w:styleId="normal-tabChar3">
    <w:name w:val="normal-tab Char3"/>
    <w:link w:val="normal-tab"/>
    <w:rsid w:val="00572904"/>
    <w:rPr>
      <w:rFonts w:ascii="Arial" w:hAnsi="Arial" w:cs="Arial"/>
      <w:bCs/>
      <w:sz w:val="22"/>
      <w:szCs w:val="22"/>
    </w:rPr>
  </w:style>
  <w:style w:type="paragraph" w:customStyle="1" w:styleId="normal-tab">
    <w:name w:val="normal-tab"/>
    <w:basedOn w:val="Normlny"/>
    <w:link w:val="normal-tabChar3"/>
    <w:autoRedefine/>
    <w:rsid w:val="00572904"/>
    <w:pPr>
      <w:keepNext/>
      <w:keepLines/>
      <w:tabs>
        <w:tab w:val="left" w:pos="2552"/>
      </w:tabs>
      <w:overflowPunct w:val="0"/>
      <w:autoSpaceDE w:val="0"/>
      <w:autoSpaceDN w:val="0"/>
      <w:adjustRightInd w:val="0"/>
      <w:ind w:right="57"/>
      <w:jc w:val="both"/>
      <w:textAlignment w:val="baseline"/>
    </w:pPr>
    <w:rPr>
      <w:rFonts w:ascii="Arial" w:hAnsi="Arial" w:cs="Arial"/>
      <w:bCs/>
      <w:sz w:val="22"/>
      <w:szCs w:val="22"/>
    </w:rPr>
  </w:style>
  <w:style w:type="character" w:styleId="Hypertextovprepojenie">
    <w:name w:val="Hyperlink"/>
    <w:basedOn w:val="Predvolenpsmoodseku"/>
    <w:unhideWhenUsed/>
    <w:rsid w:val="0027679A"/>
    <w:rPr>
      <w:color w:val="0000FF" w:themeColor="hyperlink"/>
      <w:u w:val="single"/>
    </w:rPr>
  </w:style>
  <w:style w:type="paragraph" w:styleId="Zarkazkladnhotextu3">
    <w:name w:val="Body Text Indent 3"/>
    <w:basedOn w:val="Normlny"/>
    <w:link w:val="Zarkazkladnhotextu3Char"/>
    <w:unhideWhenUsed/>
    <w:rsid w:val="00644123"/>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644123"/>
    <w:rPr>
      <w:sz w:val="16"/>
      <w:szCs w:val="16"/>
    </w:rPr>
  </w:style>
  <w:style w:type="character" w:customStyle="1" w:styleId="Nadpis6Char">
    <w:name w:val="Nadpis 6 Char"/>
    <w:basedOn w:val="Predvolenpsmoodseku"/>
    <w:link w:val="Nadpis6"/>
    <w:rsid w:val="00644123"/>
    <w:rPr>
      <w:b/>
      <w:bCs/>
      <w:sz w:val="24"/>
      <w:szCs w:val="24"/>
      <w:lang w:eastAsia="en-US"/>
    </w:rPr>
  </w:style>
  <w:style w:type="character" w:customStyle="1" w:styleId="Nadpis7Char">
    <w:name w:val="Nadpis 7 Char"/>
    <w:basedOn w:val="Predvolenpsmoodseku"/>
    <w:link w:val="Nadpis7"/>
    <w:rsid w:val="00644123"/>
    <w:rPr>
      <w:b/>
      <w:bCs/>
      <w:sz w:val="28"/>
      <w:szCs w:val="24"/>
      <w:lang w:eastAsia="en-US"/>
    </w:rPr>
  </w:style>
  <w:style w:type="character" w:customStyle="1" w:styleId="Nadpis9Char">
    <w:name w:val="Nadpis 9 Char"/>
    <w:basedOn w:val="Predvolenpsmoodseku"/>
    <w:link w:val="Nadpis9"/>
    <w:rsid w:val="00644123"/>
    <w:rPr>
      <w:b/>
      <w:bCs/>
      <w:i/>
      <w:iCs/>
      <w:sz w:val="24"/>
      <w:szCs w:val="24"/>
      <w:lang w:eastAsia="en-US"/>
    </w:rPr>
  </w:style>
  <w:style w:type="paragraph" w:styleId="Zarkazkladnhotextu2">
    <w:name w:val="Body Text Indent 2"/>
    <w:basedOn w:val="Normlny"/>
    <w:link w:val="Zarkazkladnhotextu2Char"/>
    <w:rsid w:val="00644123"/>
    <w:pPr>
      <w:ind w:left="1474"/>
    </w:pPr>
    <w:rPr>
      <w:lang w:val="en-GB" w:eastAsia="en-US"/>
    </w:rPr>
  </w:style>
  <w:style w:type="character" w:customStyle="1" w:styleId="Zarkazkladnhotextu2Char">
    <w:name w:val="Zarážka základného textu 2 Char"/>
    <w:basedOn w:val="Predvolenpsmoodseku"/>
    <w:link w:val="Zarkazkladnhotextu2"/>
    <w:rsid w:val="00644123"/>
    <w:rPr>
      <w:sz w:val="24"/>
      <w:szCs w:val="24"/>
      <w:lang w:val="en-GB" w:eastAsia="en-US"/>
    </w:rPr>
  </w:style>
  <w:style w:type="paragraph" w:customStyle="1" w:styleId="p">
    <w:name w:val="p"/>
    <w:basedOn w:val="Normlny"/>
    <w:autoRedefine/>
    <w:rsid w:val="00644123"/>
    <w:pPr>
      <w:jc w:val="center"/>
    </w:pPr>
    <w:rPr>
      <w:sz w:val="20"/>
      <w:lang w:eastAsia="da-DK"/>
    </w:rPr>
  </w:style>
  <w:style w:type="paragraph" w:customStyle="1" w:styleId="Example">
    <w:name w:val="Example"/>
    <w:basedOn w:val="Normlny"/>
    <w:rsid w:val="00644123"/>
    <w:pPr>
      <w:tabs>
        <w:tab w:val="left" w:pos="426"/>
      </w:tabs>
    </w:pPr>
    <w:rPr>
      <w:rFonts w:ascii="Arial" w:hAnsi="Arial"/>
      <w:spacing w:val="-3"/>
      <w:sz w:val="20"/>
      <w:lang w:val="en-GB" w:eastAsia="en-US"/>
    </w:rPr>
  </w:style>
  <w:style w:type="paragraph" w:customStyle="1" w:styleId="Import11">
    <w:name w:val="Import 11"/>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customStyle="1" w:styleId="Import13">
    <w:name w:val="Import 13"/>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customStyle="1" w:styleId="Import42">
    <w:name w:val="Import 42"/>
    <w:rsid w:val="00644123"/>
    <w:pPr>
      <w:tabs>
        <w:tab w:val="left" w:pos="189"/>
        <w:tab w:val="left" w:pos="1197"/>
        <w:tab w:val="left" w:pos="1485"/>
        <w:tab w:val="left" w:pos="3357"/>
        <w:tab w:val="left" w:pos="4797"/>
        <w:tab w:val="left" w:pos="5085"/>
        <w:tab w:val="left" w:pos="6237"/>
        <w:tab w:val="left" w:pos="6525"/>
        <w:tab w:val="left" w:pos="7821"/>
      </w:tabs>
    </w:pPr>
    <w:rPr>
      <w:rFonts w:ascii="Avinion" w:hAnsi="Avinion"/>
      <w:sz w:val="24"/>
      <w:lang w:val="en-US" w:eastAsia="cs-CZ"/>
    </w:rPr>
  </w:style>
  <w:style w:type="paragraph" w:styleId="slovanzoznam2">
    <w:name w:val="List Number 2"/>
    <w:basedOn w:val="slovanzoznam"/>
    <w:next w:val="Zkladntext"/>
    <w:rsid w:val="00644123"/>
    <w:pPr>
      <w:numPr>
        <w:numId w:val="5"/>
      </w:numPr>
      <w:tabs>
        <w:tab w:val="clear" w:pos="643"/>
        <w:tab w:val="num" w:pos="360"/>
      </w:tabs>
      <w:ind w:left="360"/>
    </w:pPr>
    <w:rPr>
      <w:rFonts w:ascii="Arial" w:hAnsi="Arial"/>
      <w:sz w:val="24"/>
    </w:rPr>
  </w:style>
  <w:style w:type="paragraph" w:customStyle="1" w:styleId="misa1">
    <w:name w:val="misa1"/>
    <w:basedOn w:val="Normlny"/>
    <w:rsid w:val="00644123"/>
    <w:pPr>
      <w:numPr>
        <w:numId w:val="6"/>
      </w:numPr>
    </w:pPr>
    <w:rPr>
      <w:lang w:val="cs-CZ" w:eastAsia="cs-CZ"/>
    </w:rPr>
  </w:style>
  <w:style w:type="paragraph" w:customStyle="1" w:styleId="misa2">
    <w:name w:val="misa2"/>
    <w:basedOn w:val="Normlny"/>
    <w:rsid w:val="00644123"/>
    <w:pPr>
      <w:numPr>
        <w:ilvl w:val="1"/>
        <w:numId w:val="6"/>
      </w:numPr>
    </w:pPr>
    <w:rPr>
      <w:lang w:val="cs-CZ" w:eastAsia="cs-CZ"/>
    </w:rPr>
  </w:style>
  <w:style w:type="paragraph" w:customStyle="1" w:styleId="misa3">
    <w:name w:val="misa3"/>
    <w:basedOn w:val="Normlny"/>
    <w:rsid w:val="00644123"/>
    <w:pPr>
      <w:numPr>
        <w:ilvl w:val="2"/>
        <w:numId w:val="6"/>
      </w:numPr>
    </w:pPr>
    <w:rPr>
      <w:lang w:val="cs-CZ" w:eastAsia="cs-CZ"/>
    </w:rPr>
  </w:style>
  <w:style w:type="paragraph" w:styleId="Obyajntext">
    <w:name w:val="Plain Text"/>
    <w:basedOn w:val="Normlny"/>
    <w:link w:val="ObyajntextChar"/>
    <w:rsid w:val="00644123"/>
    <w:rPr>
      <w:rFonts w:ascii="Courier New" w:hAnsi="Courier New" w:cs="Courier New"/>
      <w:sz w:val="20"/>
      <w:szCs w:val="20"/>
      <w:lang w:val="cs-CZ" w:eastAsia="cs-CZ"/>
    </w:rPr>
  </w:style>
  <w:style w:type="character" w:customStyle="1" w:styleId="ObyajntextChar">
    <w:name w:val="Obyčajný text Char"/>
    <w:basedOn w:val="Predvolenpsmoodseku"/>
    <w:link w:val="Obyajntext"/>
    <w:rsid w:val="00644123"/>
    <w:rPr>
      <w:rFonts w:ascii="Courier New" w:hAnsi="Courier New" w:cs="Courier New"/>
      <w:lang w:val="cs-CZ" w:eastAsia="cs-CZ"/>
    </w:rPr>
  </w:style>
  <w:style w:type="paragraph" w:styleId="Zoznam">
    <w:name w:val="List"/>
    <w:basedOn w:val="Normlny"/>
    <w:rsid w:val="00644123"/>
    <w:pPr>
      <w:widowControl w:val="0"/>
      <w:tabs>
        <w:tab w:val="left" w:pos="0"/>
        <w:tab w:val="left" w:pos="992"/>
        <w:tab w:val="left" w:pos="1984"/>
        <w:tab w:val="left" w:pos="2976"/>
        <w:tab w:val="left" w:pos="3968"/>
        <w:tab w:val="left" w:pos="4960"/>
        <w:tab w:val="left" w:pos="5952"/>
        <w:tab w:val="left" w:pos="6944"/>
        <w:tab w:val="left" w:pos="7936"/>
        <w:tab w:val="left" w:pos="8928"/>
        <w:tab w:val="left" w:pos="9920"/>
        <w:tab w:val="left" w:pos="10912"/>
        <w:tab w:val="left" w:pos="11904"/>
        <w:tab w:val="left" w:pos="12896"/>
        <w:tab w:val="left" w:pos="13888"/>
        <w:tab w:val="left" w:pos="14880"/>
        <w:tab w:val="left" w:pos="15872"/>
        <w:tab w:val="left" w:pos="16864"/>
        <w:tab w:val="left" w:pos="17856"/>
        <w:tab w:val="left" w:pos="18848"/>
        <w:tab w:val="left" w:pos="19840"/>
        <w:tab w:val="left" w:pos="20832"/>
        <w:tab w:val="left" w:pos="21824"/>
        <w:tab w:val="left" w:pos="22816"/>
        <w:tab w:val="left" w:pos="23808"/>
        <w:tab w:val="left" w:pos="24800"/>
        <w:tab w:val="left" w:pos="25792"/>
        <w:tab w:val="left" w:pos="26784"/>
        <w:tab w:val="left" w:pos="27776"/>
        <w:tab w:val="left" w:pos="28768"/>
        <w:tab w:val="left" w:pos="29760"/>
        <w:tab w:val="left" w:pos="30752"/>
      </w:tabs>
      <w:spacing w:line="288" w:lineRule="auto"/>
      <w:ind w:left="283" w:hanging="283"/>
    </w:pPr>
    <w:rPr>
      <w:noProof/>
      <w:szCs w:val="20"/>
      <w:lang w:val="cs-CZ" w:eastAsia="cs-CZ"/>
    </w:rPr>
  </w:style>
  <w:style w:type="character" w:customStyle="1" w:styleId="Hypertextovprepojenie1">
    <w:name w:val="Hypertextové prepojenie1"/>
    <w:basedOn w:val="Predvolenpsmoodseku"/>
    <w:rsid w:val="00644123"/>
    <w:rPr>
      <w:color w:val="0000FF"/>
      <w:u w:val="single"/>
    </w:rPr>
  </w:style>
  <w:style w:type="paragraph" w:customStyle="1" w:styleId="paragraf0">
    <w:name w:val="paragraf"/>
    <w:basedOn w:val="Normlny"/>
    <w:rsid w:val="00644123"/>
    <w:pPr>
      <w:spacing w:before="120" w:after="120"/>
      <w:ind w:firstLine="567"/>
      <w:jc w:val="both"/>
    </w:pPr>
    <w:rPr>
      <w:lang w:val="cs-CZ" w:eastAsia="cs-CZ"/>
    </w:rPr>
  </w:style>
  <w:style w:type="paragraph" w:styleId="Popis">
    <w:name w:val="caption"/>
    <w:basedOn w:val="Normlny"/>
    <w:next w:val="Normlny"/>
    <w:qFormat/>
    <w:rsid w:val="00644123"/>
    <w:pPr>
      <w:tabs>
        <w:tab w:val="left" w:pos="450"/>
      </w:tabs>
      <w:spacing w:after="120"/>
      <w:jc w:val="both"/>
    </w:pPr>
    <w:rPr>
      <w:rFonts w:ascii="Arial" w:hAnsi="Arial"/>
      <w:szCs w:val="20"/>
    </w:rPr>
  </w:style>
  <w:style w:type="paragraph" w:styleId="Obsah2">
    <w:name w:val="toc 2"/>
    <w:basedOn w:val="Normlny"/>
    <w:next w:val="Normlny"/>
    <w:autoRedefine/>
    <w:rsid w:val="00644123"/>
    <w:pPr>
      <w:ind w:left="360" w:hanging="360"/>
      <w:jc w:val="both"/>
    </w:pPr>
    <w:rPr>
      <w:spacing w:val="-2"/>
    </w:rPr>
  </w:style>
  <w:style w:type="paragraph" w:customStyle="1" w:styleId="Zkladntext22">
    <w:name w:val="Základný text 22"/>
    <w:basedOn w:val="Normlny"/>
    <w:rsid w:val="00644123"/>
    <w:pPr>
      <w:overflowPunct w:val="0"/>
      <w:autoSpaceDE w:val="0"/>
      <w:autoSpaceDN w:val="0"/>
      <w:adjustRightInd w:val="0"/>
      <w:jc w:val="both"/>
      <w:textAlignment w:val="baseline"/>
    </w:pPr>
    <w:rPr>
      <w:sz w:val="22"/>
      <w:szCs w:val="20"/>
    </w:rPr>
  </w:style>
  <w:style w:type="paragraph" w:customStyle="1" w:styleId="pargraf">
    <w:name w:val="pargraf"/>
    <w:basedOn w:val="Normlny"/>
    <w:rsid w:val="00644123"/>
    <w:pPr>
      <w:spacing w:after="120"/>
      <w:ind w:firstLine="567"/>
      <w:jc w:val="both"/>
    </w:pPr>
    <w:rPr>
      <w:rFonts w:ascii="Verdana" w:hAnsi="Verdana"/>
      <w:sz w:val="20"/>
      <w:szCs w:val="20"/>
      <w:lang w:val="cs-CZ" w:eastAsia="cs-CZ"/>
    </w:rPr>
  </w:style>
  <w:style w:type="paragraph" w:customStyle="1" w:styleId="Zkladntext32">
    <w:name w:val="Základný text 32"/>
    <w:basedOn w:val="Normlny"/>
    <w:rsid w:val="00644123"/>
    <w:pPr>
      <w:jc w:val="both"/>
    </w:pPr>
    <w:rPr>
      <w:rFonts w:ascii="Arial" w:hAnsi="Arial"/>
      <w:lang w:val="cs-CZ" w:eastAsia="cs-CZ"/>
    </w:rPr>
  </w:style>
  <w:style w:type="character" w:styleId="PouitHypertextovPrepojenie">
    <w:name w:val="FollowedHyperlink"/>
    <w:basedOn w:val="Predvolenpsmoodseku"/>
    <w:rsid w:val="00644123"/>
    <w:rPr>
      <w:color w:val="800080"/>
      <w:u w:val="single"/>
    </w:rPr>
  </w:style>
  <w:style w:type="paragraph" w:styleId="Predmetkomentra">
    <w:name w:val="annotation subject"/>
    <w:basedOn w:val="Textkomentra"/>
    <w:next w:val="Textkomentra"/>
    <w:link w:val="PredmetkomentraChar"/>
    <w:semiHidden/>
    <w:rsid w:val="00644123"/>
    <w:rPr>
      <w:b/>
      <w:bCs/>
      <w:lang w:eastAsia="en-US"/>
    </w:rPr>
  </w:style>
  <w:style w:type="character" w:customStyle="1" w:styleId="PredmetkomentraChar">
    <w:name w:val="Predmet komentára Char"/>
    <w:basedOn w:val="TextkomentraChar"/>
    <w:link w:val="Predmetkomentra"/>
    <w:semiHidden/>
    <w:rsid w:val="00644123"/>
    <w:rPr>
      <w:b/>
      <w:bCs/>
      <w:lang w:eastAsia="en-US"/>
    </w:rPr>
  </w:style>
  <w:style w:type="paragraph" w:customStyle="1" w:styleId="Vysvtlivka">
    <w:name w:val="Vysvětlivka"/>
    <w:basedOn w:val="Normlny"/>
    <w:rsid w:val="00644123"/>
    <w:pPr>
      <w:widowControl w:val="0"/>
      <w:spacing w:line="200" w:lineRule="atLeast"/>
      <w:jc w:val="both"/>
    </w:pPr>
    <w:rPr>
      <w:sz w:val="20"/>
      <w:szCs w:val="20"/>
    </w:rPr>
  </w:style>
  <w:style w:type="character" w:customStyle="1" w:styleId="Zkladntext0">
    <w:name w:val="Základný text_"/>
    <w:basedOn w:val="Predvolenpsmoodseku"/>
    <w:link w:val="Zkladntext33"/>
    <w:rsid w:val="00D962D1"/>
    <w:rPr>
      <w:sz w:val="22"/>
      <w:szCs w:val="22"/>
      <w:shd w:val="clear" w:color="auto" w:fill="FFFFFF"/>
    </w:rPr>
  </w:style>
  <w:style w:type="paragraph" w:customStyle="1" w:styleId="Zkladntext33">
    <w:name w:val="Základný text3"/>
    <w:basedOn w:val="Normlny"/>
    <w:link w:val="Zkladntext0"/>
    <w:rsid w:val="00D962D1"/>
    <w:pPr>
      <w:shd w:val="clear" w:color="auto" w:fill="FFFFFF"/>
      <w:spacing w:before="60" w:after="1380" w:line="0" w:lineRule="atLeast"/>
      <w:ind w:hanging="1760"/>
      <w:jc w:val="center"/>
    </w:pPr>
    <w:rPr>
      <w:sz w:val="22"/>
      <w:szCs w:val="22"/>
    </w:rPr>
  </w:style>
  <w:style w:type="character" w:customStyle="1" w:styleId="Zhlavie3">
    <w:name w:val="Záhlavie #3_"/>
    <w:basedOn w:val="Predvolenpsmoodseku"/>
    <w:link w:val="Zhlavie30"/>
    <w:rsid w:val="00E16AE7"/>
    <w:rPr>
      <w:sz w:val="22"/>
      <w:szCs w:val="22"/>
      <w:shd w:val="clear" w:color="auto" w:fill="FFFFFF"/>
    </w:rPr>
  </w:style>
  <w:style w:type="paragraph" w:customStyle="1" w:styleId="Zhlavie30">
    <w:name w:val="Záhlavie #3"/>
    <w:basedOn w:val="Normlny"/>
    <w:link w:val="Zhlavie3"/>
    <w:rsid w:val="00E16AE7"/>
    <w:pPr>
      <w:shd w:val="clear" w:color="auto" w:fill="FFFFFF"/>
      <w:spacing w:before="540" w:after="360" w:line="0" w:lineRule="atLeast"/>
      <w:ind w:hanging="1760"/>
      <w:jc w:val="center"/>
      <w:outlineLvl w:val="2"/>
    </w:pPr>
    <w:rPr>
      <w:sz w:val="22"/>
      <w:szCs w:val="22"/>
    </w:rPr>
  </w:style>
  <w:style w:type="paragraph" w:customStyle="1" w:styleId="Obyajntext1">
    <w:name w:val="Obyčajný text1"/>
    <w:basedOn w:val="Normlny"/>
    <w:rsid w:val="00E16AE7"/>
    <w:pPr>
      <w:suppressAutoHyphens/>
    </w:pPr>
    <w:rPr>
      <w:rFonts w:ascii="Courier New" w:hAnsi="Courier New" w:cs="Courier New"/>
      <w:sz w:val="20"/>
      <w:szCs w:val="20"/>
      <w:lang w:val="cs-CZ" w:eastAsia="ar-SA"/>
    </w:rPr>
  </w:style>
  <w:style w:type="character" w:customStyle="1" w:styleId="ZkladntextTun">
    <w:name w:val="Základný text + Tučné"/>
    <w:basedOn w:val="Zkladntext0"/>
    <w:rsid w:val="005A196A"/>
    <w:rPr>
      <w:rFonts w:ascii="Times New Roman" w:eastAsia="Times New Roman" w:hAnsi="Times New Roman" w:cs="Times New Roman"/>
      <w:b/>
      <w:bCs/>
      <w:i w:val="0"/>
      <w:iCs w:val="0"/>
      <w:smallCaps w:val="0"/>
      <w:strike w:val="0"/>
      <w:spacing w:val="0"/>
      <w:sz w:val="22"/>
      <w:szCs w:val="22"/>
      <w:shd w:val="clear" w:color="auto" w:fill="FFFFFF"/>
    </w:rPr>
  </w:style>
  <w:style w:type="paragraph" w:styleId="Bezriadkovania">
    <w:name w:val="No Spacing"/>
    <w:uiPriority w:val="1"/>
    <w:qFormat/>
    <w:rsid w:val="001E2055"/>
    <w:rPr>
      <w:rFonts w:asciiTheme="minorHAnsi" w:eastAsiaTheme="minorHAnsi" w:hAnsiTheme="minorHAnsi" w:cstheme="minorBidi"/>
      <w:sz w:val="22"/>
      <w:szCs w:val="22"/>
      <w:lang w:eastAsia="en-US"/>
    </w:rPr>
  </w:style>
  <w:style w:type="paragraph" w:customStyle="1" w:styleId="fili1">
    <w:name w:val="fili1"/>
    <w:basedOn w:val="Nadpis1"/>
    <w:rsid w:val="001B0608"/>
    <w:pPr>
      <w:keepLines w:val="0"/>
      <w:tabs>
        <w:tab w:val="left" w:pos="284"/>
        <w:tab w:val="left" w:pos="567"/>
      </w:tabs>
      <w:suppressAutoHyphens/>
      <w:spacing w:before="240" w:after="60"/>
      <w:ind w:left="567" w:hanging="567"/>
    </w:pPr>
    <w:rPr>
      <w:rFonts w:ascii="Arial" w:eastAsia="Times New Roman" w:hAnsi="Arial" w:cs="Arial"/>
      <w:bCs w:val="0"/>
      <w:color w:val="auto"/>
      <w:kern w:val="1"/>
      <w:sz w:val="24"/>
      <w:szCs w:val="20"/>
      <w:lang w:val="en-GB" w:eastAsia="ar-SA"/>
    </w:rPr>
  </w:style>
  <w:style w:type="character" w:customStyle="1" w:styleId="Zkladntext23">
    <w:name w:val="Základný text2"/>
    <w:rsid w:val="009E4AC7"/>
    <w:rPr>
      <w:rFonts w:ascii="Times New Roman" w:eastAsia="Times New Roman" w:hAnsi="Times New Roman" w:cs="Times New Roman"/>
      <w:b w:val="0"/>
      <w:bCs w:val="0"/>
      <w:i w:val="0"/>
      <w:iCs w:val="0"/>
      <w:smallCaps w:val="0"/>
      <w:strike w:val="0"/>
      <w:spacing w:val="0"/>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423">
      <w:bodyDiv w:val="1"/>
      <w:marLeft w:val="0"/>
      <w:marRight w:val="0"/>
      <w:marTop w:val="0"/>
      <w:marBottom w:val="0"/>
      <w:divBdr>
        <w:top w:val="none" w:sz="0" w:space="0" w:color="auto"/>
        <w:left w:val="none" w:sz="0" w:space="0" w:color="auto"/>
        <w:bottom w:val="none" w:sz="0" w:space="0" w:color="auto"/>
        <w:right w:val="none" w:sz="0" w:space="0" w:color="auto"/>
      </w:divBdr>
    </w:div>
    <w:div w:id="327952257">
      <w:bodyDiv w:val="1"/>
      <w:marLeft w:val="0"/>
      <w:marRight w:val="0"/>
      <w:marTop w:val="0"/>
      <w:marBottom w:val="0"/>
      <w:divBdr>
        <w:top w:val="none" w:sz="0" w:space="0" w:color="auto"/>
        <w:left w:val="none" w:sz="0" w:space="0" w:color="auto"/>
        <w:bottom w:val="none" w:sz="0" w:space="0" w:color="auto"/>
        <w:right w:val="none" w:sz="0" w:space="0" w:color="auto"/>
      </w:divBdr>
    </w:div>
    <w:div w:id="397704890">
      <w:bodyDiv w:val="1"/>
      <w:marLeft w:val="0"/>
      <w:marRight w:val="0"/>
      <w:marTop w:val="0"/>
      <w:marBottom w:val="0"/>
      <w:divBdr>
        <w:top w:val="none" w:sz="0" w:space="0" w:color="auto"/>
        <w:left w:val="none" w:sz="0" w:space="0" w:color="auto"/>
        <w:bottom w:val="none" w:sz="0" w:space="0" w:color="auto"/>
        <w:right w:val="none" w:sz="0" w:space="0" w:color="auto"/>
      </w:divBdr>
    </w:div>
    <w:div w:id="553741952">
      <w:bodyDiv w:val="1"/>
      <w:marLeft w:val="0"/>
      <w:marRight w:val="0"/>
      <w:marTop w:val="0"/>
      <w:marBottom w:val="0"/>
      <w:divBdr>
        <w:top w:val="none" w:sz="0" w:space="0" w:color="auto"/>
        <w:left w:val="none" w:sz="0" w:space="0" w:color="auto"/>
        <w:bottom w:val="none" w:sz="0" w:space="0" w:color="auto"/>
        <w:right w:val="none" w:sz="0" w:space="0" w:color="auto"/>
      </w:divBdr>
    </w:div>
    <w:div w:id="684943207">
      <w:bodyDiv w:val="1"/>
      <w:marLeft w:val="0"/>
      <w:marRight w:val="0"/>
      <w:marTop w:val="0"/>
      <w:marBottom w:val="0"/>
      <w:divBdr>
        <w:top w:val="none" w:sz="0" w:space="0" w:color="auto"/>
        <w:left w:val="none" w:sz="0" w:space="0" w:color="auto"/>
        <w:bottom w:val="none" w:sz="0" w:space="0" w:color="auto"/>
        <w:right w:val="none" w:sz="0" w:space="0" w:color="auto"/>
      </w:divBdr>
    </w:div>
    <w:div w:id="744954864">
      <w:bodyDiv w:val="1"/>
      <w:marLeft w:val="0"/>
      <w:marRight w:val="0"/>
      <w:marTop w:val="0"/>
      <w:marBottom w:val="0"/>
      <w:divBdr>
        <w:top w:val="none" w:sz="0" w:space="0" w:color="auto"/>
        <w:left w:val="none" w:sz="0" w:space="0" w:color="auto"/>
        <w:bottom w:val="none" w:sz="0" w:space="0" w:color="auto"/>
        <w:right w:val="none" w:sz="0" w:space="0" w:color="auto"/>
      </w:divBdr>
    </w:div>
    <w:div w:id="811287057">
      <w:bodyDiv w:val="1"/>
      <w:marLeft w:val="0"/>
      <w:marRight w:val="0"/>
      <w:marTop w:val="0"/>
      <w:marBottom w:val="0"/>
      <w:divBdr>
        <w:top w:val="none" w:sz="0" w:space="0" w:color="auto"/>
        <w:left w:val="none" w:sz="0" w:space="0" w:color="auto"/>
        <w:bottom w:val="none" w:sz="0" w:space="0" w:color="auto"/>
        <w:right w:val="none" w:sz="0" w:space="0" w:color="auto"/>
      </w:divBdr>
    </w:div>
    <w:div w:id="954749287">
      <w:bodyDiv w:val="1"/>
      <w:marLeft w:val="0"/>
      <w:marRight w:val="0"/>
      <w:marTop w:val="0"/>
      <w:marBottom w:val="0"/>
      <w:divBdr>
        <w:top w:val="none" w:sz="0" w:space="0" w:color="auto"/>
        <w:left w:val="none" w:sz="0" w:space="0" w:color="auto"/>
        <w:bottom w:val="none" w:sz="0" w:space="0" w:color="auto"/>
        <w:right w:val="none" w:sz="0" w:space="0" w:color="auto"/>
      </w:divBdr>
    </w:div>
    <w:div w:id="973144448">
      <w:bodyDiv w:val="1"/>
      <w:marLeft w:val="0"/>
      <w:marRight w:val="0"/>
      <w:marTop w:val="0"/>
      <w:marBottom w:val="0"/>
      <w:divBdr>
        <w:top w:val="none" w:sz="0" w:space="0" w:color="auto"/>
        <w:left w:val="none" w:sz="0" w:space="0" w:color="auto"/>
        <w:bottom w:val="none" w:sz="0" w:space="0" w:color="auto"/>
        <w:right w:val="none" w:sz="0" w:space="0" w:color="auto"/>
      </w:divBdr>
    </w:div>
    <w:div w:id="1028799367">
      <w:bodyDiv w:val="1"/>
      <w:marLeft w:val="0"/>
      <w:marRight w:val="0"/>
      <w:marTop w:val="0"/>
      <w:marBottom w:val="0"/>
      <w:divBdr>
        <w:top w:val="none" w:sz="0" w:space="0" w:color="auto"/>
        <w:left w:val="none" w:sz="0" w:space="0" w:color="auto"/>
        <w:bottom w:val="none" w:sz="0" w:space="0" w:color="auto"/>
        <w:right w:val="none" w:sz="0" w:space="0" w:color="auto"/>
      </w:divBdr>
    </w:div>
    <w:div w:id="1244487739">
      <w:bodyDiv w:val="1"/>
      <w:marLeft w:val="0"/>
      <w:marRight w:val="0"/>
      <w:marTop w:val="0"/>
      <w:marBottom w:val="0"/>
      <w:divBdr>
        <w:top w:val="none" w:sz="0" w:space="0" w:color="auto"/>
        <w:left w:val="none" w:sz="0" w:space="0" w:color="auto"/>
        <w:bottom w:val="none" w:sz="0" w:space="0" w:color="auto"/>
        <w:right w:val="none" w:sz="0" w:space="0" w:color="auto"/>
      </w:divBdr>
    </w:div>
    <w:div w:id="176869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DF859-2A77-49C8-8709-DD038ACAB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1</Pages>
  <Words>8640</Words>
  <Characters>49248</Characters>
  <Application>Microsoft Office Word</Application>
  <DocSecurity>0</DocSecurity>
  <Lines>410</Lines>
  <Paragraphs>115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57773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Vlacilova</dc:creator>
  <cp:lastModifiedBy>Sobolic Milan</cp:lastModifiedBy>
  <cp:revision>80</cp:revision>
  <cp:lastPrinted>2019-09-19T04:56:00Z</cp:lastPrinted>
  <dcterms:created xsi:type="dcterms:W3CDTF">2019-01-15T05:20:00Z</dcterms:created>
  <dcterms:modified xsi:type="dcterms:W3CDTF">2019-09-19T04:56:00Z</dcterms:modified>
</cp:coreProperties>
</file>